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https://www.velvetjobs.com/job-descriptions/consumer-analyst</w:t>
        </w:r>
      </w:hyperlink>
    </w:p>
    <w:p>
      <w:pPr>
        <w:pStyle w:val="Heading1"/>
      </w:pPr>
      <w:bookmarkStart w:id="21" w:name="example-of-consumer-analyst-job-description"/>
      <w:r>
        <w:t xml:space="preserve">Example of Consumer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consumer analyst. To join our growing team, please review the list of responsibilities and qualifications.</w:t>
      </w:r>
    </w:p>
    <w:p>
      <w:pPr>
        <w:pStyle w:val="Heading2"/>
      </w:pPr>
      <w:bookmarkStart w:id="22" w:name="responsibilities-for-consumer-analyst"/>
      <w:r>
        <w:t xml:space="preserve">Responsibilities for consumer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and analyze the performance of Showtime programming On Demand and via streaming platforms</w:t>
      </w:r>
    </w:p>
    <w:p>
      <w:pPr>
        <w:pStyle w:val="Compact"/>
        <w:numPr>
          <w:numId w:val="1001"/>
          <w:ilvl w:val="0"/>
        </w:numPr>
      </w:pPr>
      <w:r>
        <w:t xml:space="preserve">Designs qualitative and quantitative research plans based upon business objectives and then makes a recommendation on which research technique(s) will best meet objectives</w:t>
      </w:r>
    </w:p>
    <w:p>
      <w:pPr>
        <w:pStyle w:val="Compact"/>
        <w:numPr>
          <w:numId w:val="1001"/>
          <w:ilvl w:val="0"/>
        </w:numPr>
      </w:pPr>
      <w:r>
        <w:t xml:space="preserve">Reviews trends and collects data from both primary and secondary sources to draw conclusions and make recommendations to their business partner</w:t>
      </w:r>
    </w:p>
    <w:p>
      <w:pPr>
        <w:pStyle w:val="Compact"/>
        <w:numPr>
          <w:numId w:val="1001"/>
          <w:ilvl w:val="0"/>
        </w:numPr>
      </w:pPr>
      <w:r>
        <w:t xml:space="preserve">Support the Fair Lending BISG Dealer and Portfolio monitoring process</w:t>
      </w:r>
    </w:p>
    <w:p>
      <w:pPr>
        <w:pStyle w:val="Compact"/>
        <w:numPr>
          <w:numId w:val="1001"/>
          <w:ilvl w:val="0"/>
        </w:numPr>
      </w:pPr>
      <w:r>
        <w:t xml:space="preserve">Conduct analysis on probability of default and statistical modeling</w:t>
      </w:r>
    </w:p>
    <w:p>
      <w:pPr>
        <w:pStyle w:val="Compact"/>
        <w:numPr>
          <w:numId w:val="1001"/>
          <w:ilvl w:val="0"/>
        </w:numPr>
      </w:pPr>
      <w:r>
        <w:t xml:space="preserve">Lead and manage international research projects that will enable brand growth across several key markets</w:t>
      </w:r>
    </w:p>
    <w:p>
      <w:pPr>
        <w:pStyle w:val="Compact"/>
        <w:numPr>
          <w:numId w:val="1001"/>
          <w:ilvl w:val="0"/>
        </w:numPr>
      </w:pPr>
      <w:r>
        <w:t xml:space="preserve">Serve as the corporate compliance subject matter expert to the BancMall/Screener line of business</w:t>
      </w:r>
    </w:p>
    <w:p>
      <w:pPr>
        <w:pStyle w:val="Compact"/>
        <w:numPr>
          <w:numId w:val="1001"/>
          <w:ilvl w:val="0"/>
        </w:numPr>
      </w:pPr>
      <w:r>
        <w:t xml:space="preserve">Turning data into insights and share with relevant stakeholders</w:t>
      </w:r>
    </w:p>
    <w:p>
      <w:pPr>
        <w:pStyle w:val="Compact"/>
        <w:numPr>
          <w:numId w:val="1001"/>
          <w:ilvl w:val="0"/>
        </w:numPr>
      </w:pPr>
      <w:r>
        <w:t xml:space="preserve">Setting up reporting functions and dashboards to monitor important data such as NPS, web traffic and conversion, digital engagement and social media metrics and contact center data</w:t>
      </w:r>
    </w:p>
    <w:p>
      <w:pPr>
        <w:pStyle w:val="Compact"/>
        <w:numPr>
          <w:numId w:val="1001"/>
          <w:ilvl w:val="0"/>
        </w:numPr>
      </w:pPr>
      <w:r>
        <w:t xml:space="preserve">Input to production of test cases to ensure development of new features/services</w:t>
      </w:r>
    </w:p>
    <w:p>
      <w:pPr>
        <w:pStyle w:val="Heading2"/>
      </w:pPr>
      <w:bookmarkStart w:id="23" w:name="qualifications-for-consumer-analyst"/>
      <w:r>
        <w:t xml:space="preserve">Qualifications for consumer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Business leadership experience with a demonstrated and proven ability to take on and create new solutions achieving effective results in a fast-paced, growing and ambiguous environment</w:t>
      </w:r>
    </w:p>
    <w:p>
      <w:pPr>
        <w:pStyle w:val="Compact"/>
        <w:numPr>
          <w:numId w:val="1002"/>
          <w:ilvl w:val="0"/>
        </w:numPr>
      </w:pPr>
      <w:r>
        <w:t xml:space="preserve">Demonstrated problem solving and root cause analysis skills, combined with proven ability to communicate those analysis</w:t>
      </w:r>
    </w:p>
    <w:p>
      <w:pPr>
        <w:pStyle w:val="Compact"/>
        <w:numPr>
          <w:numId w:val="1002"/>
          <w:ilvl w:val="0"/>
        </w:numPr>
      </w:pPr>
      <w:r>
        <w:t xml:space="preserve">The ability to deal with adversity and rapidly changing operating conditions while successfully driving complex and milestone driven projects</w:t>
      </w:r>
    </w:p>
    <w:p>
      <w:pPr>
        <w:pStyle w:val="Compact"/>
        <w:numPr>
          <w:numId w:val="1002"/>
          <w:ilvl w:val="0"/>
        </w:numPr>
      </w:pPr>
      <w:r>
        <w:t xml:space="preserve">A highly collaborative work style and the ability to work in a team environment</w:t>
      </w:r>
    </w:p>
    <w:p>
      <w:pPr>
        <w:pStyle w:val="Compact"/>
        <w:numPr>
          <w:numId w:val="1002"/>
          <w:ilvl w:val="0"/>
        </w:numPr>
      </w:pPr>
      <w:r>
        <w:t xml:space="preserve">The highest level of professionalism and personal integrity</w:t>
      </w:r>
    </w:p>
    <w:p>
      <w:pPr>
        <w:pStyle w:val="Compact"/>
        <w:numPr>
          <w:numId w:val="1002"/>
          <w:ilvl w:val="0"/>
        </w:numPr>
      </w:pPr>
      <w:r>
        <w:t xml:space="preserve">Exceptional skills in communication, motivation, and interpersonal relations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me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me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2021-10-28T18:38:51Z</dcterms:created>
  <dcterms:modified xsi:type="dcterms:W3CDTF">2021-10-28T18:38:51Z</dcterms:modified>
</cp:coreProperties>
</file>