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https://www.velvetjobs.com/job-descriptions/consulting-services-manager</w:t>
        </w:r>
      </w:hyperlink>
    </w:p>
    <w:p>
      <w:pPr>
        <w:pStyle w:val="Heading1"/>
      </w:pPr>
      <w:bookmarkStart w:id="21" w:name="example-of-consulting-services-manager-job-description"/>
      <w:r>
        <w:t xml:space="preserve">Example of Consulting Services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consulting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services-manager"/>
      <w:r>
        <w:t xml:space="preserve">Responsibilities for consulting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execute tests of controls</w:t>
      </w:r>
    </w:p>
    <w:p>
      <w:pPr>
        <w:pStyle w:val="Compact"/>
        <w:numPr>
          <w:numId w:val="1001"/>
          <w:ilvl w:val="0"/>
        </w:numPr>
      </w:pPr>
      <w:r>
        <w:t xml:space="preserve">10 +years relevant post-graduate commercial tendering experience</w:t>
      </w:r>
    </w:p>
    <w:p>
      <w:pPr>
        <w:pStyle w:val="Compact"/>
        <w:numPr>
          <w:numId w:val="1001"/>
          <w:ilvl w:val="0"/>
        </w:numPr>
      </w:pPr>
      <w:r>
        <w:t xml:space="preserve">Tertiary qualifications preferably within civil engineering or related subject</w:t>
      </w:r>
    </w:p>
    <w:p>
      <w:pPr>
        <w:pStyle w:val="Compact"/>
        <w:numPr>
          <w:numId w:val="1001"/>
          <w:ilvl w:val="0"/>
        </w:numPr>
      </w:pPr>
      <w:r>
        <w:t xml:space="preserve">Demonstrable, advanced level technical competency including expert estimation</w:t>
      </w:r>
    </w:p>
    <w:p>
      <w:pPr>
        <w:pStyle w:val="Compact"/>
        <w:numPr>
          <w:numId w:val="1001"/>
          <w:ilvl w:val="0"/>
        </w:numPr>
      </w:pPr>
      <w:r>
        <w:t xml:space="preserve">Proven experience as an estimator for a construction company and/or a consultancy with roads/rail experience</w:t>
      </w:r>
    </w:p>
    <w:p>
      <w:pPr>
        <w:pStyle w:val="Compact"/>
        <w:numPr>
          <w:numId w:val="1001"/>
          <w:ilvl w:val="0"/>
        </w:numPr>
      </w:pPr>
      <w:r>
        <w:t xml:space="preserve">The ability to develop and build sustained client relationships</w:t>
      </w:r>
    </w:p>
    <w:p>
      <w:pPr>
        <w:pStyle w:val="Compact"/>
        <w:numPr>
          <w:numId w:val="1001"/>
          <w:ilvl w:val="0"/>
        </w:numPr>
      </w:pPr>
      <w:r>
        <w:t xml:space="preserve">The ability to take ownership and accountability for service delivery</w:t>
      </w:r>
    </w:p>
    <w:p>
      <w:pPr>
        <w:pStyle w:val="Compact"/>
        <w:numPr>
          <w:numId w:val="1001"/>
          <w:ilvl w:val="0"/>
        </w:numPr>
      </w:pPr>
      <w:r>
        <w:t xml:space="preserve">Shared beliefs of our values of respect, integrity, caring and excellence</w:t>
      </w:r>
    </w:p>
    <w:p>
      <w:pPr>
        <w:pStyle w:val="Compact"/>
        <w:numPr>
          <w:numId w:val="1001"/>
          <w:ilvl w:val="0"/>
        </w:numPr>
      </w:pPr>
      <w:r>
        <w:t xml:space="preserve">Enjoy the challenge of effectively managing teams in large projects, meeting all projects requirements and working collaboratively within Integrated Project teams</w:t>
      </w:r>
    </w:p>
    <w:p>
      <w:pPr>
        <w:pStyle w:val="Compact"/>
        <w:numPr>
          <w:numId w:val="1001"/>
          <w:ilvl w:val="0"/>
        </w:numPr>
      </w:pPr>
      <w:r>
        <w:t xml:space="preserve">Be proficient in the use of estimating software’s, including expert estimate and genesis</w:t>
      </w:r>
    </w:p>
    <w:p>
      <w:pPr>
        <w:pStyle w:val="Heading2"/>
      </w:pPr>
      <w:bookmarkStart w:id="23" w:name="qualifications-for-consulting-services-manager"/>
      <w:r>
        <w:t xml:space="preserve">Qualifications for consulting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Datacenter common challenges</w:t>
      </w:r>
    </w:p>
    <w:p>
      <w:pPr>
        <w:pStyle w:val="Compact"/>
        <w:numPr>
          <w:numId w:val="1002"/>
          <w:ilvl w:val="0"/>
        </w:numPr>
      </w:pPr>
      <w:r>
        <w:t xml:space="preserve">Technical background on Datacenter &amp; Cloud infrastructures</w:t>
      </w:r>
    </w:p>
    <w:p>
      <w:pPr>
        <w:pStyle w:val="Compact"/>
        <w:numPr>
          <w:numId w:val="1002"/>
          <w:ilvl w:val="0"/>
        </w:numPr>
      </w:pPr>
      <w:r>
        <w:t xml:space="preserve">Ddemonstrated proficiency in the use of company-sanctioned software, including advanced knowledge of Microsoft Excel and good knowledge of Microsoft Word, Microsoft PowerPoint</w:t>
      </w:r>
    </w:p>
    <w:p>
      <w:pPr>
        <w:pStyle w:val="Compact"/>
        <w:numPr>
          <w:numId w:val="1002"/>
          <w:ilvl w:val="0"/>
        </w:numPr>
      </w:pPr>
      <w:r>
        <w:t xml:space="preserve">Fluent Japanese and at business English</w:t>
      </w:r>
    </w:p>
    <w:p>
      <w:pPr>
        <w:pStyle w:val="Compact"/>
        <w:numPr>
          <w:numId w:val="1002"/>
          <w:ilvl w:val="0"/>
        </w:numPr>
      </w:pPr>
      <w:r>
        <w:t xml:space="preserve">Demonstrated ability in driving demand for enterprise software or services, leveraging a wide variety of techniques, including content marketing, drip campaigns, digital/web</w:t>
      </w:r>
    </w:p>
    <w:p>
      <w:pPr>
        <w:pStyle w:val="Compact"/>
        <w:numPr>
          <w:numId w:val="1002"/>
          <w:ilvl w:val="0"/>
        </w:numPr>
      </w:pPr>
      <w:r>
        <w:t xml:space="preserve">Ability to lead business process design, system design and functional specification development related to the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2021-10-28T12:57:18Z</dcterms:created>
  <dcterms:modified xsi:type="dcterms:W3CDTF">2021-10-28T12:57:18Z</dcterms:modified>
</cp:coreProperties>
</file>