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https://www.velvetjobs.com/job-descriptions/consulting-engineer</w:t>
        </w:r>
      </w:hyperlink>
    </w:p>
    <w:p>
      <w:pPr>
        <w:pStyle w:val="Heading1"/>
      </w:pPr>
      <w:bookmarkStart w:id="21" w:name="example-of-consulting-engineer-job-description"/>
      <w:r>
        <w:t xml:space="preserve">Example of Consulting Engineer Job Description</w:t>
      </w:r>
      <w:bookmarkEnd w:id="21"/>
    </w:p>
    <w:p>
      <w:pPr>
        <w:pStyle w:val="Compact"/>
      </w:pPr>
      <w:r>
        <w:t xml:space="preserve">Our growing company is looking for a consulting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ing-engineer"/>
      <w:r>
        <w:t xml:space="preserve">Responsibilities for consulting engineer</w:t>
      </w:r>
      <w:bookmarkEnd w:id="22"/>
    </w:p>
    <w:p>
      <w:pPr>
        <w:pStyle w:val="Compact"/>
        <w:numPr>
          <w:numId w:val="1001"/>
          <w:ilvl w:val="0"/>
        </w:numPr>
      </w:pPr>
      <w:r>
        <w:t xml:space="preserve">Assists in establishing project definition, economic evaluation factors, preparation of major specifications, purchase evaluation technical studies and critical engineering decisions</w:t>
      </w:r>
    </w:p>
    <w:p>
      <w:pPr>
        <w:pStyle w:val="Compact"/>
        <w:numPr>
          <w:numId w:val="1001"/>
          <w:ilvl w:val="0"/>
        </w:numPr>
      </w:pPr>
      <w:r>
        <w:t xml:space="preserve">Documents and analyzes engineering practices, manpower expenditures and costs related to the experience and performance of the region/office projects</w:t>
      </w:r>
    </w:p>
    <w:p>
      <w:pPr>
        <w:pStyle w:val="Compact"/>
        <w:numPr>
          <w:numId w:val="1001"/>
          <w:ilvl w:val="0"/>
        </w:numPr>
      </w:pPr>
      <w:r>
        <w:t xml:space="preserve">Perform analysis of the networking problems provide highest-level crisis management</w:t>
      </w:r>
    </w:p>
    <w:p>
      <w:pPr>
        <w:pStyle w:val="Compact"/>
        <w:numPr>
          <w:numId w:val="1001"/>
          <w:ilvl w:val="0"/>
        </w:numPr>
      </w:pPr>
      <w:r>
        <w:t xml:space="preserve">Review network utilization statistics to verify that circuits are properly sized</w:t>
      </w:r>
    </w:p>
    <w:p>
      <w:pPr>
        <w:pStyle w:val="Compact"/>
        <w:numPr>
          <w:numId w:val="1001"/>
          <w:ilvl w:val="0"/>
        </w:numPr>
      </w:pPr>
      <w:r>
        <w:t xml:space="preserve">Central point of contact and coordination for all Supply Chain Development(SCD) design, development, and delivery activities for the PM, business, project team and Supply Chain Development leadership</w:t>
      </w:r>
    </w:p>
    <w:p>
      <w:pPr>
        <w:pStyle w:val="Compact"/>
        <w:numPr>
          <w:numId w:val="1001"/>
          <w:ilvl w:val="0"/>
        </w:numPr>
      </w:pPr>
      <w:r>
        <w:t xml:space="preserve">Meet deadlines and communicate statuses to leadership and project managers</w:t>
      </w:r>
    </w:p>
    <w:p>
      <w:pPr>
        <w:pStyle w:val="Compact"/>
        <w:numPr>
          <w:numId w:val="1001"/>
          <w:ilvl w:val="0"/>
        </w:numPr>
      </w:pPr>
      <w:r>
        <w:t xml:space="preserve">Coordinate with assigned PM to define required deliverables and milestone dates</w:t>
      </w:r>
    </w:p>
    <w:p>
      <w:pPr>
        <w:pStyle w:val="Compact"/>
        <w:numPr>
          <w:numId w:val="1001"/>
          <w:ilvl w:val="0"/>
        </w:numPr>
      </w:pPr>
      <w:r>
        <w:t xml:space="preserve">Coordinate with PMs to provide estimates for design, development, and delivery activities</w:t>
      </w:r>
    </w:p>
    <w:p>
      <w:pPr>
        <w:pStyle w:val="Compact"/>
        <w:numPr>
          <w:numId w:val="1001"/>
          <w:ilvl w:val="0"/>
        </w:numPr>
      </w:pPr>
      <w:r>
        <w:t xml:space="preserve">Coordinate with externally and internally sourced resources to ensure they are tracking to deliverables and timelines</w:t>
      </w:r>
    </w:p>
    <w:p>
      <w:pPr>
        <w:pStyle w:val="Compact"/>
        <w:numPr>
          <w:numId w:val="1001"/>
          <w:ilvl w:val="0"/>
        </w:numPr>
      </w:pPr>
      <w:r>
        <w:t xml:space="preserve">Based on scope of work and level of effort required, identify and coordinate for the correct SCD Application Engineer resources to be allocated if required</w:t>
      </w:r>
    </w:p>
    <w:p>
      <w:pPr>
        <w:pStyle w:val="Heading2"/>
      </w:pPr>
      <w:bookmarkStart w:id="23" w:name="qualifications-for-consulting-engineer"/>
      <w:r>
        <w:t xml:space="preserve">Qualifications for consulting engineer</w:t>
      </w:r>
      <w:bookmarkEnd w:id="23"/>
    </w:p>
    <w:p>
      <w:pPr>
        <w:pStyle w:val="Compact"/>
        <w:numPr>
          <w:numId w:val="1002"/>
          <w:ilvl w:val="0"/>
        </w:numPr>
      </w:pPr>
      <w:r>
        <w:t xml:space="preserve">A Bachelors of Science Degree in Computer Science, Electrical Engineering</w:t>
      </w:r>
    </w:p>
    <w:p>
      <w:pPr>
        <w:pStyle w:val="Compact"/>
        <w:numPr>
          <w:numId w:val="1002"/>
          <w:ilvl w:val="0"/>
        </w:numPr>
      </w:pPr>
      <w:r>
        <w:t xml:space="preserve">Knowledge of DOCSIS 1.0, 1.1, 2.0, 3.0 &amp; 3.1 (a plus)</w:t>
      </w:r>
    </w:p>
    <w:p>
      <w:pPr>
        <w:pStyle w:val="Compact"/>
        <w:numPr>
          <w:numId w:val="1002"/>
          <w:ilvl w:val="0"/>
        </w:numPr>
      </w:pPr>
      <w:r>
        <w:t xml:space="preserve">CCNA-level networking or better</w:t>
      </w:r>
    </w:p>
    <w:p>
      <w:pPr>
        <w:pStyle w:val="Compact"/>
        <w:numPr>
          <w:numId w:val="1002"/>
          <w:ilvl w:val="0"/>
        </w:numPr>
      </w:pPr>
      <w:r>
        <w:t xml:space="preserve">Experience in TV including QAM multiplexers, multicast, TS tables, (optional)</w:t>
      </w:r>
    </w:p>
    <w:p>
      <w:pPr>
        <w:pStyle w:val="Compact"/>
        <w:numPr>
          <w:numId w:val="1002"/>
          <w:ilvl w:val="0"/>
        </w:numPr>
      </w:pPr>
      <w:r>
        <w:t xml:space="preserve">More than 8+ years of networking experience, in both areas of design &amp; deployment</w:t>
      </w:r>
    </w:p>
    <w:p>
      <w:pPr>
        <w:pStyle w:val="Compact"/>
        <w:numPr>
          <w:numId w:val="1002"/>
          <w:ilvl w:val="0"/>
        </w:numPr>
      </w:pPr>
      <w:r>
        <w:t xml:space="preserve">The successful candidate will have 2+ years of direct, hand-on experience managing data within a large Hadoop environment (preferably HDP) working with Hive, Sqoop, Oozie, HDFS, MapReduce, Spark, and Shell Scripting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ing-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ing-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2021-10-28T13:25:44Z</dcterms:created>
  <dcterms:modified xsi:type="dcterms:W3CDTF">2021-10-28T13:25:44Z</dcterms:modified>
</cp:coreProperties>
</file>