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https://www.velvetjobs.com/job-descriptions/consultant-training</w:t>
        </w:r>
      </w:hyperlink>
    </w:p>
    <w:p>
      <w:pPr>
        <w:pStyle w:val="Heading1"/>
      </w:pPr>
      <w:bookmarkStart w:id="21" w:name="example-of-consultant-training-job-description"/>
      <w:r>
        <w:t xml:space="preserve">Example of Consultant, Training Job Description</w:t>
      </w:r>
      <w:bookmarkEnd w:id="21"/>
    </w:p>
    <w:p>
      <w:pPr>
        <w:pStyle w:val="Compact"/>
      </w:pPr>
      <w:r>
        <w:t xml:space="preserve">Our innovative and growing company is hiring for a consultant, training.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ltant-training"/>
      <w:r>
        <w:t xml:space="preserve">Responsibilities for consultant,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IRAS Product Support team to identify areas for improvement and minimize training related inquiries to the team</w:t>
      </w:r>
    </w:p>
    <w:p>
      <w:pPr>
        <w:pStyle w:val="Compact"/>
        <w:numPr>
          <w:numId w:val="1001"/>
          <w:ilvl w:val="0"/>
        </w:numPr>
      </w:pPr>
      <w:r>
        <w:t xml:space="preserve">Identifies and evaluates applicability of new learning development vehicles, tools or programs developed by other organizations or vendors</w:t>
      </w:r>
    </w:p>
    <w:p>
      <w:pPr>
        <w:pStyle w:val="Compact"/>
        <w:numPr>
          <w:numId w:val="1001"/>
          <w:ilvl w:val="0"/>
        </w:numPr>
      </w:pPr>
      <w:r>
        <w:t xml:space="preserve">Formative evaluation of staff and faculty programs based upon standard competencies</w:t>
      </w:r>
    </w:p>
    <w:p>
      <w:pPr>
        <w:pStyle w:val="Compact"/>
        <w:numPr>
          <w:numId w:val="1001"/>
          <w:ilvl w:val="0"/>
        </w:numPr>
      </w:pPr>
      <w:r>
        <w:t xml:space="preserve">Become THE expert on Franchise Resources</w:t>
      </w:r>
    </w:p>
    <w:p>
      <w:pPr>
        <w:pStyle w:val="Compact"/>
        <w:numPr>
          <w:numId w:val="1001"/>
          <w:ilvl w:val="0"/>
        </w:numPr>
      </w:pPr>
      <w:r>
        <w:t xml:space="preserve">Align the training team to deliver up-to-date, accurate and effective training to our students on resource knowledge, strategy and implementation</w:t>
      </w:r>
    </w:p>
    <w:p>
      <w:pPr>
        <w:pStyle w:val="Compact"/>
        <w:numPr>
          <w:numId w:val="1001"/>
          <w:ilvl w:val="0"/>
        </w:numPr>
      </w:pPr>
      <w:r>
        <w:t xml:space="preserve">Establish credibility, trust and value with your partners leading to early input and proactive identification of training opportunities</w:t>
      </w:r>
    </w:p>
    <w:p>
      <w:pPr>
        <w:pStyle w:val="Compact"/>
        <w:numPr>
          <w:numId w:val="1001"/>
          <w:ilvl w:val="0"/>
        </w:numPr>
      </w:pPr>
      <w:r>
        <w:t xml:space="preserve">Develop training and development workshops for LSU, district meetings, and other brand needs</w:t>
      </w:r>
    </w:p>
    <w:p>
      <w:pPr>
        <w:pStyle w:val="Compact"/>
        <w:numPr>
          <w:numId w:val="1001"/>
          <w:ilvl w:val="0"/>
        </w:numPr>
      </w:pPr>
      <w:r>
        <w:t xml:space="preserve">This Oncology Market Manager/Payer Learning Consultant is an individual contributor role, there are no supervisory responsibilities</w:t>
      </w:r>
    </w:p>
    <w:p>
      <w:pPr>
        <w:pStyle w:val="Compact"/>
        <w:numPr>
          <w:numId w:val="1001"/>
          <w:ilvl w:val="0"/>
        </w:numPr>
      </w:pPr>
      <w:r>
        <w:t xml:space="preserve">Possess successful sales experience</w:t>
      </w:r>
    </w:p>
    <w:p>
      <w:pPr>
        <w:pStyle w:val="Compact"/>
        <w:numPr>
          <w:numId w:val="1001"/>
          <w:ilvl w:val="0"/>
        </w:numPr>
      </w:pPr>
      <w:r>
        <w:t xml:space="preserve">Deliver training programs to client project implementation and configuration resources, partners, and end-users by instructor-led classroom training or virtual training (webcast)</w:t>
      </w:r>
    </w:p>
    <w:p>
      <w:pPr>
        <w:pStyle w:val="Heading2"/>
      </w:pPr>
      <w:bookmarkStart w:id="23" w:name="qualifications-for-consultant-training"/>
      <w:r>
        <w:t xml:space="preserve">Qualifications for consultant,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Consultancy-led solutions delivery experience</w:t>
      </w:r>
    </w:p>
    <w:p>
      <w:pPr>
        <w:pStyle w:val="Compact"/>
        <w:numPr>
          <w:numId w:val="1002"/>
          <w:ilvl w:val="0"/>
        </w:numPr>
      </w:pPr>
      <w:r>
        <w:t xml:space="preserve">Successful track record in delivering training/learning development projects</w:t>
      </w:r>
    </w:p>
    <w:p>
      <w:pPr>
        <w:pStyle w:val="Compact"/>
        <w:numPr>
          <w:numId w:val="1002"/>
          <w:ilvl w:val="0"/>
        </w:numPr>
      </w:pPr>
      <w:r>
        <w:t xml:space="preserve">Experience with eLearning authoring tools and video (such as Articulate Storyline, Captivate or Camtasia)</w:t>
      </w:r>
    </w:p>
    <w:p>
      <w:pPr>
        <w:pStyle w:val="Compact"/>
        <w:numPr>
          <w:numId w:val="1002"/>
          <w:ilvl w:val="0"/>
        </w:numPr>
      </w:pPr>
      <w:r>
        <w:t xml:space="preserve">Candidate located in Indianapolis</w:t>
      </w:r>
    </w:p>
    <w:p>
      <w:pPr>
        <w:pStyle w:val="Compact"/>
        <w:numPr>
          <w:numId w:val="1002"/>
          <w:ilvl w:val="0"/>
        </w:numPr>
      </w:pPr>
      <w:r>
        <w:t xml:space="preserve">Up-sell clients on Learning Services offerings from standard to Instructor-led or customized training when requested by client</w:t>
      </w:r>
    </w:p>
    <w:p>
      <w:pPr>
        <w:pStyle w:val="Compact"/>
        <w:numPr>
          <w:numId w:val="1002"/>
          <w:ilvl w:val="0"/>
        </w:numPr>
      </w:pPr>
      <w:r>
        <w:t xml:space="preserve">Working fluency in international business English and Mandarin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2021-10-28T12:59:45Z</dcterms:created>
  <dcterms:modified xsi:type="dcterms:W3CDTF">2021-10-28T12:59:45Z</dcterms:modified>
</cp:coreProperties>
</file>