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https://www.velvetjobs.com/job-descriptions/consultant-tax</w:t>
        </w:r>
      </w:hyperlink>
    </w:p>
    <w:p>
      <w:pPr>
        <w:pStyle w:val="Heading1"/>
      </w:pPr>
      <w:bookmarkStart w:id="21" w:name="example-of-consultant-tax-job-description"/>
      <w:r>
        <w:t xml:space="preserve">Example of Consultant, Tax Job Description</w:t>
      </w:r>
      <w:bookmarkEnd w:id="21"/>
    </w:p>
    <w:p>
      <w:pPr>
        <w:pStyle w:val="Compact"/>
      </w:pPr>
      <w:r>
        <w:t xml:space="preserve">Our company is searching for experienced candidates for the position of consultant, tax.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tax"/>
      <w:r>
        <w:t xml:space="preserve">Responsibilities for consultant, tax</w:t>
      </w:r>
      <w:bookmarkEnd w:id="22"/>
    </w:p>
    <w:p>
      <w:pPr>
        <w:pStyle w:val="Compact"/>
        <w:numPr>
          <w:numId w:val="1001"/>
          <w:ilvl w:val="0"/>
        </w:numPr>
      </w:pPr>
      <w:r>
        <w:t xml:space="preserve">Forecast taxes for tax provision for financial planning and analysis purposes</w:t>
      </w:r>
    </w:p>
    <w:p>
      <w:pPr>
        <w:pStyle w:val="Compact"/>
        <w:numPr>
          <w:numId w:val="1001"/>
          <w:ilvl w:val="0"/>
        </w:numPr>
      </w:pPr>
      <w:r>
        <w:t xml:space="preserve">Identifies opportunities and makes recommendations to reduce taxes and minimize audit exposure</w:t>
      </w:r>
    </w:p>
    <w:p>
      <w:pPr>
        <w:pStyle w:val="Compact"/>
        <w:numPr>
          <w:numId w:val="1001"/>
          <w:ilvl w:val="0"/>
        </w:numPr>
      </w:pPr>
      <w:r>
        <w:t xml:space="preserve">Updating existing ONESOURCE Corporate Tax templates in accordance with written requirements / specifications</w:t>
      </w:r>
    </w:p>
    <w:p>
      <w:pPr>
        <w:pStyle w:val="Compact"/>
        <w:numPr>
          <w:numId w:val="1001"/>
          <w:ilvl w:val="0"/>
        </w:numPr>
      </w:pPr>
      <w:r>
        <w:t xml:space="preserve">Assisting in building new country templates, working in partnership with experienced content designer’s, platform developers and local partners where required</w:t>
      </w:r>
    </w:p>
    <w:p>
      <w:pPr>
        <w:pStyle w:val="Compact"/>
        <w:numPr>
          <w:numId w:val="1001"/>
          <w:ilvl w:val="0"/>
        </w:numPr>
      </w:pPr>
      <w:r>
        <w:t xml:space="preserve">Reviewing and testing tax templates, to ensure they meet written requirements / specifications and are built in accordance with best practice</w:t>
      </w:r>
    </w:p>
    <w:p>
      <w:pPr>
        <w:pStyle w:val="Compact"/>
        <w:numPr>
          <w:numId w:val="1001"/>
          <w:ilvl w:val="0"/>
        </w:numPr>
      </w:pPr>
      <w:r>
        <w:t xml:space="preserve">Managing the day to day development process, including</w:t>
      </w:r>
    </w:p>
    <w:p>
      <w:pPr>
        <w:pStyle w:val="Compact"/>
        <w:numPr>
          <w:numId w:val="1001"/>
          <w:ilvl w:val="0"/>
        </w:numPr>
      </w:pPr>
      <w:r>
        <w:t xml:space="preserve">Supporting the team, undertaking research such as reviewing tax authority documents, tax legislation and other information sources</w:t>
      </w:r>
    </w:p>
    <w:p>
      <w:pPr>
        <w:pStyle w:val="Compact"/>
        <w:numPr>
          <w:numId w:val="1001"/>
          <w:ilvl w:val="0"/>
        </w:numPr>
      </w:pPr>
      <w:r>
        <w:t xml:space="preserve">Your main interaction will be with the Tax Business Analysts and other content specialists, who will manage the high level development plans and specifications</w:t>
      </w:r>
    </w:p>
    <w:p>
      <w:pPr>
        <w:pStyle w:val="Compact"/>
        <w:numPr>
          <w:numId w:val="1001"/>
          <w:ilvl w:val="0"/>
        </w:numPr>
      </w:pPr>
      <w:r>
        <w:t xml:space="preserve">ACCA certificate or other Accountancy qualification would be an advantage</w:t>
      </w:r>
    </w:p>
    <w:p>
      <w:pPr>
        <w:pStyle w:val="Compact"/>
        <w:numPr>
          <w:numId w:val="1001"/>
          <w:ilvl w:val="0"/>
        </w:numPr>
      </w:pPr>
      <w:r>
        <w:t xml:space="preserve">Recommends and implements changes necessary to comply with statutory and tax requirements</w:t>
      </w:r>
    </w:p>
    <w:p>
      <w:pPr>
        <w:pStyle w:val="Heading2"/>
      </w:pPr>
      <w:bookmarkStart w:id="23" w:name="qualifications-for-consultant-tax"/>
      <w:r>
        <w:t xml:space="preserve">Qualifications for consultant, tax</w:t>
      </w:r>
      <w:bookmarkEnd w:id="23"/>
    </w:p>
    <w:p>
      <w:pPr>
        <w:pStyle w:val="Compact"/>
        <w:numPr>
          <w:numId w:val="1002"/>
          <w:ilvl w:val="0"/>
        </w:numPr>
      </w:pPr>
      <w:r>
        <w:t xml:space="preserve">Interpretation of the VAT Act, planning and restructuring</w:t>
      </w:r>
    </w:p>
    <w:p>
      <w:pPr>
        <w:pStyle w:val="Compact"/>
        <w:numPr>
          <w:numId w:val="1002"/>
          <w:ilvl w:val="0"/>
        </w:numPr>
      </w:pPr>
      <w:r>
        <w:t xml:space="preserve">Timeous consultation and liaison with SARS &amp; clients</w:t>
      </w:r>
    </w:p>
    <w:p>
      <w:pPr>
        <w:pStyle w:val="Compact"/>
        <w:numPr>
          <w:numId w:val="1002"/>
          <w:ilvl w:val="0"/>
        </w:numPr>
      </w:pPr>
      <w:r>
        <w:t xml:space="preserve">Client liaison on matters of a compliance type nature, checking schedules and issuing VAT Returns</w:t>
      </w:r>
    </w:p>
    <w:p>
      <w:pPr>
        <w:pStyle w:val="Compact"/>
        <w:numPr>
          <w:numId w:val="1002"/>
          <w:ilvl w:val="0"/>
        </w:numPr>
      </w:pPr>
      <w:r>
        <w:t xml:space="preserve">Conducting VAT reviews and client visitations, providing opinions on VAT scenarios for clients</w:t>
      </w:r>
    </w:p>
    <w:p>
      <w:pPr>
        <w:pStyle w:val="Compact"/>
        <w:numPr>
          <w:numId w:val="1002"/>
          <w:ilvl w:val="0"/>
        </w:numPr>
      </w:pPr>
      <w:r>
        <w:t xml:space="preserve">Advising on VAT savings for clients and identifying exposure in respect of VAT</w:t>
      </w:r>
    </w:p>
    <w:p>
      <w:pPr>
        <w:pStyle w:val="Compact"/>
        <w:numPr>
          <w:numId w:val="1002"/>
          <w:ilvl w:val="0"/>
        </w:numPr>
      </w:pPr>
      <w:r>
        <w:t xml:space="preserve">Drafting ruling applications and drafting reports in respect of reviews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2021-10-28T13:12:35Z</dcterms:created>
  <dcterms:modified xsi:type="dcterms:W3CDTF">2021-10-28T13:12:35Z</dcterms:modified>
</cp:coreProperties>
</file>