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https://www.velvetjobs.com/job-descriptions/consultant-senior</w:t>
        </w:r>
      </w:hyperlink>
    </w:p>
    <w:p>
      <w:pPr>
        <w:pStyle w:val="Heading1"/>
      </w:pPr>
      <w:bookmarkStart w:id="21" w:name="example-of-consultant-senior-job-description"/>
      <w:r>
        <w:t xml:space="preserve">Example of Consultant, Senior Job Description</w:t>
      </w:r>
      <w:bookmarkEnd w:id="21"/>
    </w:p>
    <w:p>
      <w:pPr>
        <w:pStyle w:val="Compact"/>
      </w:pPr>
      <w:r>
        <w:t xml:space="preserve">Our innovative and growing company is looking for a consultant,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enior"/>
      <w:r>
        <w:t xml:space="preserve">Responsibilities for consultant, senior</w:t>
      </w:r>
      <w:bookmarkEnd w:id="22"/>
    </w:p>
    <w:p>
      <w:pPr>
        <w:pStyle w:val="Compact"/>
        <w:numPr>
          <w:numId w:val="1001"/>
          <w:ilvl w:val="0"/>
        </w:numPr>
      </w:pPr>
      <w:r>
        <w:t xml:space="preserve">Develops recommendations for changes or improvements based on research and evidence to implement standard practices</w:t>
      </w:r>
    </w:p>
    <w:p>
      <w:pPr>
        <w:pStyle w:val="Compact"/>
        <w:numPr>
          <w:numId w:val="1001"/>
          <w:ilvl w:val="0"/>
        </w:numPr>
      </w:pPr>
      <w:r>
        <w:t xml:space="preserve">Validate local implementation of standard practices within area of expertise (such as HR, Patient Experience, Nursing)</w:t>
      </w:r>
    </w:p>
    <w:p>
      <w:pPr>
        <w:pStyle w:val="Compact"/>
        <w:numPr>
          <w:numId w:val="1001"/>
          <w:ilvl w:val="0"/>
        </w:numPr>
      </w:pPr>
      <w:r>
        <w:t xml:space="preserve">Develops and maintains advanced data models to perform current state analysis and future metric tracking</w:t>
      </w:r>
    </w:p>
    <w:p>
      <w:pPr>
        <w:pStyle w:val="Compact"/>
        <w:numPr>
          <w:numId w:val="1001"/>
          <w:ilvl w:val="0"/>
        </w:numPr>
      </w:pPr>
      <w:r>
        <w:t xml:space="preserve">Provide primary support for formulation of problem statement and definition of scope for her/his assigned area(s)</w:t>
      </w:r>
    </w:p>
    <w:p>
      <w:pPr>
        <w:pStyle w:val="Compact"/>
        <w:numPr>
          <w:numId w:val="1001"/>
          <w:ilvl w:val="0"/>
        </w:numPr>
      </w:pPr>
      <w:r>
        <w:t xml:space="preserve">Work independently and bring thought leadership to bear in order to identify root cause of the issue</w:t>
      </w:r>
    </w:p>
    <w:p>
      <w:pPr>
        <w:pStyle w:val="Compact"/>
        <w:numPr>
          <w:numId w:val="1001"/>
          <w:ilvl w:val="0"/>
        </w:numPr>
      </w:pPr>
      <w:r>
        <w:t xml:space="preserve">Work with engagement management to define scope of work in context of larger project</w:t>
      </w:r>
    </w:p>
    <w:p>
      <w:pPr>
        <w:pStyle w:val="Compact"/>
        <w:numPr>
          <w:numId w:val="1001"/>
          <w:ilvl w:val="0"/>
        </w:numPr>
      </w:pPr>
      <w:r>
        <w:t xml:space="preserve">Construct problem statement to include problem description, those affected and benefits of solving the problem, and implications of not doing so</w:t>
      </w:r>
    </w:p>
    <w:p>
      <w:pPr>
        <w:pStyle w:val="Compact"/>
        <w:numPr>
          <w:numId w:val="1001"/>
          <w:ilvl w:val="0"/>
        </w:numPr>
      </w:pPr>
      <w:r>
        <w:t xml:space="preserve">Support the identification of project risks and mitigation</w:t>
      </w:r>
    </w:p>
    <w:p>
      <w:pPr>
        <w:pStyle w:val="Compact"/>
        <w:numPr>
          <w:numId w:val="1001"/>
          <w:ilvl w:val="0"/>
        </w:numPr>
      </w:pPr>
      <w:r>
        <w:t xml:space="preserve">Working within a team of Regional Directors, Managing Consultants, and Market Analysts</w:t>
      </w:r>
    </w:p>
    <w:p>
      <w:pPr>
        <w:pStyle w:val="Compact"/>
        <w:numPr>
          <w:numId w:val="1001"/>
          <w:ilvl w:val="0"/>
        </w:numPr>
      </w:pPr>
      <w:r>
        <w:t xml:space="preserve">Interact and provide legal and administrative support services for clients, debtor’s counsel and other professionals</w:t>
      </w:r>
    </w:p>
    <w:p>
      <w:pPr>
        <w:pStyle w:val="Heading2"/>
      </w:pPr>
      <w:bookmarkStart w:id="23" w:name="qualifications-for-consultant-senior"/>
      <w:r>
        <w:t xml:space="preserve">Qualifications for consultant, senior</w:t>
      </w:r>
      <w:bookmarkEnd w:id="23"/>
    </w:p>
    <w:p>
      <w:pPr>
        <w:pStyle w:val="Compact"/>
        <w:numPr>
          <w:numId w:val="1002"/>
          <w:ilvl w:val="0"/>
        </w:numPr>
      </w:pPr>
      <w:r>
        <w:t xml:space="preserve">Strong presentation skills (including PowerPoint) required</w:t>
      </w:r>
    </w:p>
    <w:p>
      <w:pPr>
        <w:pStyle w:val="Compact"/>
        <w:numPr>
          <w:numId w:val="1002"/>
          <w:ilvl w:val="0"/>
        </w:numPr>
      </w:pPr>
      <w:r>
        <w:t xml:space="preserve">At least four years’ consulting experience, with a minimum of three years at a 'big' consulting firm</w:t>
      </w:r>
    </w:p>
    <w:p>
      <w:pPr>
        <w:pStyle w:val="Compact"/>
        <w:numPr>
          <w:numId w:val="1002"/>
          <w:ilvl w:val="0"/>
        </w:numPr>
      </w:pPr>
      <w:r>
        <w:t xml:space="preserve">Experience of implementing complex client strategy, which might involve planning change programmes, delivering those programmes or helping clients improve their own delivery skills</w:t>
      </w:r>
    </w:p>
    <w:p>
      <w:pPr>
        <w:pStyle w:val="Compact"/>
        <w:numPr>
          <w:numId w:val="1002"/>
          <w:ilvl w:val="0"/>
        </w:numPr>
      </w:pPr>
      <w:r>
        <w:t xml:space="preserve">Experience of managing projects for different clients at the same time</w:t>
      </w:r>
    </w:p>
    <w:p>
      <w:pPr>
        <w:pStyle w:val="Compact"/>
        <w:numPr>
          <w:numId w:val="1002"/>
          <w:ilvl w:val="0"/>
        </w:numPr>
      </w:pPr>
      <w:r>
        <w:t xml:space="preserve">Experience of creating and nurturing client relationships</w:t>
      </w:r>
    </w:p>
    <w:p>
      <w:pPr>
        <w:pStyle w:val="Compact"/>
        <w:numPr>
          <w:numId w:val="1002"/>
          <w:ilvl w:val="0"/>
        </w:numPr>
      </w:pPr>
      <w:r>
        <w:t xml:space="preserve">Relevant industry qualifications, such as PRINCE2, MSP and MoP (if you don’t have these qualifications yet, we’ll sponsor you)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