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https://www.velvetjobs.com/job-descriptions/consultant-senior-consultant</w:t>
        </w:r>
      </w:hyperlink>
    </w:p>
    <w:p>
      <w:pPr>
        <w:pStyle w:val="Heading1"/>
      </w:pPr>
      <w:bookmarkStart w:id="21" w:name="example-of-consultant-senior-consultant-job-description"/>
      <w:r>
        <w:t xml:space="preserve">Example of Consultant / Senior Consultant Job Description</w:t>
      </w:r>
      <w:bookmarkEnd w:id="21"/>
    </w:p>
    <w:p>
      <w:pPr>
        <w:pStyle w:val="Compact"/>
      </w:pPr>
      <w:r>
        <w:t xml:space="preserve">Our company is growing rapidly and is looking for a consultant / senior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enior-consultant"/>
      <w:r>
        <w:t xml:space="preserve">Responsibilities for consultant / senior consultant</w:t>
      </w:r>
      <w:bookmarkEnd w:id="22"/>
    </w:p>
    <w:p>
      <w:pPr>
        <w:pStyle w:val="Compact"/>
        <w:numPr>
          <w:numId w:val="1001"/>
          <w:ilvl w:val="0"/>
        </w:numPr>
      </w:pPr>
      <w:r>
        <w:t xml:space="preserve">Supporting the Sales Team to ensure clients are maximising their unit purchases</w:t>
      </w:r>
    </w:p>
    <w:p>
      <w:pPr>
        <w:pStyle w:val="Compact"/>
        <w:numPr>
          <w:numId w:val="1001"/>
          <w:ilvl w:val="0"/>
        </w:numPr>
      </w:pPr>
      <w:r>
        <w:t xml:space="preserve">Contributing accessible product and technical information to support sales and on-going usage of our products</w:t>
      </w:r>
    </w:p>
    <w:p>
      <w:pPr>
        <w:pStyle w:val="Compact"/>
        <w:numPr>
          <w:numId w:val="1001"/>
          <w:ilvl w:val="0"/>
        </w:numPr>
      </w:pPr>
      <w:r>
        <w:t xml:space="preserve">Providing quick, accurate responses to product-related queries internally and from clients</w:t>
      </w:r>
    </w:p>
    <w:p>
      <w:pPr>
        <w:pStyle w:val="Compact"/>
        <w:numPr>
          <w:numId w:val="1001"/>
          <w:ilvl w:val="0"/>
        </w:numPr>
      </w:pPr>
      <w:r>
        <w:t xml:space="preserve">Financial Management - Budgeting, Cost/Revenue Forecasting, Profitability, Margin Analysis, Invoicing and Invoice Reconciliations</w:t>
      </w:r>
    </w:p>
    <w:p>
      <w:pPr>
        <w:pStyle w:val="Compact"/>
        <w:numPr>
          <w:numId w:val="1001"/>
          <w:ilvl w:val="0"/>
        </w:numPr>
      </w:pPr>
      <w:r>
        <w:t xml:space="preserve">Communications Management – Project Progress Reports and Metrics</w:t>
      </w:r>
    </w:p>
    <w:p>
      <w:pPr>
        <w:pStyle w:val="Compact"/>
        <w:numPr>
          <w:numId w:val="1001"/>
          <w:ilvl w:val="0"/>
        </w:numPr>
      </w:pPr>
      <w:r>
        <w:t xml:space="preserve">Resource Management – Resource Forecasting, Staffing plans, Sub-contractor management and over-sight</w:t>
      </w:r>
    </w:p>
    <w:p>
      <w:pPr>
        <w:pStyle w:val="Compact"/>
        <w:numPr>
          <w:numId w:val="1001"/>
          <w:ilvl w:val="0"/>
        </w:numPr>
      </w:pPr>
      <w:r>
        <w:t xml:space="preserve">Demonstrated ability to carry out consulting activities, methodologies leading to comprehensive discovery, analysis and technical/business recommendations</w:t>
      </w:r>
    </w:p>
    <w:p>
      <w:pPr>
        <w:pStyle w:val="Compact"/>
        <w:numPr>
          <w:numId w:val="1001"/>
          <w:ilvl w:val="0"/>
        </w:numPr>
      </w:pPr>
      <w:r>
        <w:t xml:space="preserve">Advanced ability to present in-depth technical solutions</w:t>
      </w:r>
    </w:p>
    <w:p>
      <w:pPr>
        <w:pStyle w:val="Compact"/>
        <w:numPr>
          <w:numId w:val="1001"/>
          <w:ilvl w:val="0"/>
        </w:numPr>
      </w:pPr>
      <w:r>
        <w:t xml:space="preserve">Self-motivation with the ability to motivate and energize a project team</w:t>
      </w:r>
    </w:p>
    <w:p>
      <w:pPr>
        <w:pStyle w:val="Compact"/>
        <w:numPr>
          <w:numId w:val="1001"/>
          <w:ilvl w:val="0"/>
        </w:numPr>
      </w:pPr>
      <w:r>
        <w:t xml:space="preserve">Drive to exceed customer and project goals</w:t>
      </w:r>
    </w:p>
    <w:p>
      <w:pPr>
        <w:pStyle w:val="Heading2"/>
      </w:pPr>
      <w:bookmarkStart w:id="23" w:name="qualifications-for-consultant-senior-consultant"/>
      <w:r>
        <w:t xml:space="preserve">Qualifications for consultant / senior consultant</w:t>
      </w:r>
      <w:bookmarkEnd w:id="23"/>
    </w:p>
    <w:p>
      <w:pPr>
        <w:pStyle w:val="Compact"/>
        <w:numPr>
          <w:numId w:val="1002"/>
          <w:ilvl w:val="0"/>
        </w:numPr>
      </w:pPr>
      <w:r>
        <w:t xml:space="preserve">Familiar with UI layout and architecture</w:t>
      </w:r>
    </w:p>
    <w:p>
      <w:pPr>
        <w:pStyle w:val="Compact"/>
        <w:numPr>
          <w:numId w:val="1002"/>
          <w:ilvl w:val="0"/>
        </w:numPr>
      </w:pPr>
      <w:r>
        <w:t xml:space="preserve">Familiar with main web application servers, such as RESIN, JBOSS, Tomcat</w:t>
      </w:r>
    </w:p>
    <w:p>
      <w:pPr>
        <w:pStyle w:val="Compact"/>
        <w:numPr>
          <w:numId w:val="1002"/>
          <w:ilvl w:val="0"/>
        </w:numPr>
      </w:pPr>
      <w:r>
        <w:t xml:space="preserve">Java skills and development experience s a strong plus</w:t>
      </w:r>
    </w:p>
    <w:p>
      <w:pPr>
        <w:pStyle w:val="Compact"/>
        <w:numPr>
          <w:numId w:val="1002"/>
          <w:ilvl w:val="0"/>
        </w:numPr>
      </w:pPr>
      <w:r>
        <w:t xml:space="preserve">Experience in identity and access management and large data conversion/cleansing</w:t>
      </w:r>
    </w:p>
    <w:p>
      <w:pPr>
        <w:pStyle w:val="Compact"/>
        <w:numPr>
          <w:numId w:val="1002"/>
          <w:ilvl w:val="0"/>
        </w:numPr>
      </w:pPr>
      <w:r>
        <w:t xml:space="preserve">Understands industry best practices for access administration, access enforcement and access governance</w:t>
      </w:r>
    </w:p>
    <w:p>
      <w:pPr>
        <w:pStyle w:val="Compact"/>
        <w:numPr>
          <w:numId w:val="1002"/>
          <w:ilvl w:val="0"/>
        </w:numPr>
      </w:pPr>
      <w:r>
        <w:t xml:space="preserve">Self-starter with ability to manager multiple competing priorities in a demanding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