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https://www.velvetjobs.com/job-descriptions/consultant-professional-services</w:t>
        </w:r>
      </w:hyperlink>
    </w:p>
    <w:p>
      <w:pPr>
        <w:pStyle w:val="Heading1"/>
      </w:pPr>
      <w:bookmarkStart w:id="21" w:name="example-of-consultant-professional-services-job-description"/>
      <w:r>
        <w:t xml:space="preserve">Example of Consultant Professional Services Job Description</w:t>
      </w:r>
      <w:bookmarkEnd w:id="21"/>
    </w:p>
    <w:p>
      <w:pPr>
        <w:pStyle w:val="Compact"/>
      </w:pPr>
      <w:r>
        <w:t xml:space="preserve">Our company is searching for experienced candidates for the position of consultant professional services. To join our growing team, please review the list of responsibilities and qualifications.</w:t>
      </w:r>
    </w:p>
    <w:p>
      <w:pPr>
        <w:pStyle w:val="Heading2"/>
      </w:pPr>
      <w:bookmarkStart w:id="22" w:name="responsibilities-for-consultant-professional-services"/>
      <w:r>
        <w:t xml:space="preserve">Responsibilities for consultant professional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leads large cross functional teams to include technical management of client staff assigned to implementation team in the completion of solution requirements, architecture, or implementation deliverables</w:t>
      </w:r>
    </w:p>
    <w:p>
      <w:pPr>
        <w:pStyle w:val="Compact"/>
        <w:numPr>
          <w:numId w:val="1001"/>
          <w:ilvl w:val="0"/>
        </w:numPr>
      </w:pPr>
      <w:r>
        <w:t xml:space="preserve">Provides consulting advice to customer senior IT leadership and sets strategic direction for customers based on HP's solutions and products</w:t>
      </w:r>
    </w:p>
    <w:p>
      <w:pPr>
        <w:pStyle w:val="Compact"/>
        <w:numPr>
          <w:numId w:val="1001"/>
          <w:ilvl w:val="0"/>
        </w:numPr>
      </w:pPr>
      <w:r>
        <w:t xml:space="preserve">Produces strategies which assist HP in becoming No</w:t>
      </w:r>
    </w:p>
    <w:p>
      <w:pPr>
        <w:pStyle w:val="Compact"/>
        <w:numPr>
          <w:numId w:val="1001"/>
          <w:ilvl w:val="0"/>
        </w:numPr>
      </w:pPr>
      <w:r>
        <w:t xml:space="preserve">Re-use within practice or profession</w:t>
      </w:r>
    </w:p>
    <w:p>
      <w:pPr>
        <w:pStyle w:val="Compact"/>
        <w:numPr>
          <w:numId w:val="1001"/>
          <w:ilvl w:val="0"/>
        </w:numPr>
      </w:pPr>
      <w:r>
        <w:t xml:space="preserve">Regularly produces externally published material such as books, magazine articles, which enhances the reputation of HP</w:t>
      </w:r>
    </w:p>
    <w:p>
      <w:pPr>
        <w:pStyle w:val="Compact"/>
        <w:numPr>
          <w:numId w:val="1001"/>
          <w:ilvl w:val="0"/>
        </w:numPr>
      </w:pPr>
      <w:r>
        <w:t xml:space="preserve">Regularly presents at multi- customer technology conferences</w:t>
      </w:r>
    </w:p>
    <w:p>
      <w:pPr>
        <w:pStyle w:val="Compact"/>
        <w:numPr>
          <w:numId w:val="1001"/>
          <w:ilvl w:val="0"/>
        </w:numPr>
      </w:pPr>
      <w:r>
        <w:t xml:space="preserve">Provides council and mentoring to team members, and extends teamwork beyond projects to practices and cross-GBUs</w:t>
      </w:r>
    </w:p>
    <w:p>
      <w:pPr>
        <w:pStyle w:val="Compact"/>
        <w:numPr>
          <w:numId w:val="1001"/>
          <w:ilvl w:val="0"/>
        </w:numPr>
      </w:pPr>
      <w:r>
        <w:t xml:space="preserve">To provide onsite and remote implementation consulting in the field of Asset &amp; Liability Management, Liquidity Risk Management and Market Risk for leading financial institutions mainly in the Iberia region, France and Italy but also in the rest of Europe</w:t>
      </w:r>
    </w:p>
    <w:p>
      <w:pPr>
        <w:pStyle w:val="Compact"/>
        <w:numPr>
          <w:numId w:val="1001"/>
          <w:ilvl w:val="0"/>
        </w:numPr>
      </w:pPr>
      <w:r>
        <w:t xml:space="preserve">Develop and deliver Consulting Services around the use of EFI MES (Manufacturing Execution Software), CBS (Corrugated Business System) and supporting applications</w:t>
      </w:r>
    </w:p>
    <w:p>
      <w:pPr>
        <w:pStyle w:val="Compact"/>
        <w:numPr>
          <w:numId w:val="1001"/>
          <w:ilvl w:val="0"/>
        </w:numPr>
      </w:pPr>
      <w:r>
        <w:t xml:space="preserve">Work with EFI clients to analyze and interpret business requirements</w:t>
      </w:r>
    </w:p>
    <w:p>
      <w:pPr>
        <w:pStyle w:val="Heading2"/>
      </w:pPr>
      <w:bookmarkStart w:id="23" w:name="qualifications-for-consultant-professional-services"/>
      <w:r>
        <w:t xml:space="preserve">Qualifications for consultant professional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engage various internal or external stakeholders at various hierarchical level</w:t>
      </w:r>
    </w:p>
    <w:p>
      <w:pPr>
        <w:pStyle w:val="Compact"/>
        <w:numPr>
          <w:numId w:val="1002"/>
          <w:ilvl w:val="0"/>
        </w:numPr>
      </w:pPr>
      <w:r>
        <w:t xml:space="preserve">Minimum of 2-4 years’ experience (includes software development, design and a minimum of integration technology development)</w:t>
      </w:r>
    </w:p>
    <w:p>
      <w:pPr>
        <w:pStyle w:val="Compact"/>
        <w:numPr>
          <w:numId w:val="1002"/>
          <w:ilvl w:val="0"/>
        </w:numPr>
      </w:pPr>
      <w:r>
        <w:t xml:space="preserve">Work on acquiring Certification in the installation, configuration and implementation of BusinessWorks, Hawk, ActiveDatabase Adapter, and File Adapter</w:t>
      </w:r>
    </w:p>
    <w:p>
      <w:pPr>
        <w:pStyle w:val="Compact"/>
        <w:numPr>
          <w:numId w:val="1002"/>
          <w:ilvl w:val="0"/>
        </w:numPr>
      </w:pPr>
      <w:r>
        <w:t xml:space="preserve">Or Permanent Residency</w:t>
      </w:r>
    </w:p>
    <w:p>
      <w:pPr>
        <w:pStyle w:val="Compact"/>
        <w:numPr>
          <w:numId w:val="1002"/>
          <w:ilvl w:val="0"/>
        </w:numPr>
      </w:pPr>
      <w:r>
        <w:t xml:space="preserve">Initiation, development, and maintenance relationships with stakeholders as a trusted advisor throughout project lifecycle</w:t>
      </w:r>
    </w:p>
    <w:p>
      <w:pPr>
        <w:pStyle w:val="Compact"/>
        <w:numPr>
          <w:numId w:val="1002"/>
          <w:ilvl w:val="0"/>
        </w:numPr>
      </w:pPr>
      <w:r>
        <w:t xml:space="preserve">Significant experience in software implementation cycles and various different phases associated with the whole implementation 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professional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professional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2021-10-28T13:12:52Z</dcterms:created>
  <dcterms:modified xsi:type="dcterms:W3CDTF">2021-10-28T13:12:52Z</dcterms:modified>
</cp:coreProperties>
</file>