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https://www.velvetjobs.com/job-descriptions/consultant-marketing</w:t>
        </w:r>
      </w:hyperlink>
    </w:p>
    <w:p>
      <w:pPr>
        <w:pStyle w:val="Heading1"/>
      </w:pPr>
      <w:bookmarkStart w:id="21" w:name="example-of-consultant-marketing-job-description"/>
      <w:r>
        <w:t xml:space="preserve">Example of Consultant, Marketing Job Description</w:t>
      </w:r>
      <w:bookmarkEnd w:id="21"/>
    </w:p>
    <w:p>
      <w:pPr>
        <w:pStyle w:val="Compact"/>
      </w:pPr>
      <w:r>
        <w:t xml:space="preserve">Our growing company is hiring for a consultant, marketing.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nsultant-marketing"/>
      <w:r>
        <w:t xml:space="preserve">Responsibilities for consultant,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Serves as gatekeeper for consistent voice, language, message in marketing collateral print and electronic communications</w:t>
      </w:r>
    </w:p>
    <w:p>
      <w:pPr>
        <w:pStyle w:val="Compact"/>
        <w:numPr>
          <w:numId w:val="1001"/>
          <w:ilvl w:val="0"/>
        </w:numPr>
      </w:pPr>
      <w:r>
        <w:t xml:space="preserve">Work with Sales Team</w:t>
      </w:r>
    </w:p>
    <w:p>
      <w:pPr>
        <w:pStyle w:val="Compact"/>
        <w:numPr>
          <w:numId w:val="1001"/>
          <w:ilvl w:val="0"/>
        </w:numPr>
      </w:pPr>
      <w:r>
        <w:t xml:space="preserve">Work with entire Enterprise Sales Team including Sales Management to take a first look at customer requirements, identify customer trends and strategic opportunities at both the account and ICB level</w:t>
      </w:r>
    </w:p>
    <w:p>
      <w:pPr>
        <w:pStyle w:val="Compact"/>
        <w:numPr>
          <w:numId w:val="1001"/>
          <w:ilvl w:val="0"/>
        </w:numPr>
      </w:pPr>
      <w:r>
        <w:t xml:space="preserve">Work with ecosystem partners</w:t>
      </w:r>
    </w:p>
    <w:p>
      <w:pPr>
        <w:pStyle w:val="Compact"/>
        <w:numPr>
          <w:numId w:val="1001"/>
          <w:ilvl w:val="0"/>
        </w:numPr>
      </w:pPr>
      <w:r>
        <w:t xml:space="preserve">Collaborate with the Planning Organization, Mapping and Net Cost on a daily basis to design cost effective solutions to answer customer requirements</w:t>
      </w:r>
    </w:p>
    <w:p>
      <w:pPr>
        <w:pStyle w:val="Compact"/>
        <w:numPr>
          <w:numId w:val="1001"/>
          <w:ilvl w:val="0"/>
        </w:numPr>
      </w:pPr>
      <w:r>
        <w:t xml:space="preserve">Gather Competitive info</w:t>
      </w:r>
    </w:p>
    <w:p>
      <w:pPr>
        <w:pStyle w:val="Compact"/>
        <w:numPr>
          <w:numId w:val="1001"/>
          <w:ilvl w:val="0"/>
        </w:numPr>
      </w:pPr>
      <w:r>
        <w:t xml:space="preserve">Understand WIN products</w:t>
      </w:r>
    </w:p>
    <w:p>
      <w:pPr>
        <w:pStyle w:val="Compact"/>
        <w:numPr>
          <w:numId w:val="1001"/>
          <w:ilvl w:val="0"/>
        </w:numPr>
      </w:pPr>
      <w:r>
        <w:t xml:space="preserve">Understand WIN financial guidelines</w:t>
      </w:r>
    </w:p>
    <w:p>
      <w:pPr>
        <w:pStyle w:val="Compact"/>
        <w:numPr>
          <w:numId w:val="1001"/>
          <w:ilvl w:val="0"/>
        </w:numPr>
      </w:pPr>
      <w:r>
        <w:t xml:space="preserve">Lead and assist online merchandising advisors</w:t>
      </w:r>
    </w:p>
    <w:p>
      <w:pPr>
        <w:pStyle w:val="Compact"/>
        <w:numPr>
          <w:numId w:val="1001"/>
          <w:ilvl w:val="0"/>
        </w:numPr>
      </w:pPr>
      <w:r>
        <w:t xml:space="preserve">The Consultant will interact with various cross functional team members in order to manage project timelines and manage the approval process for consumer communications on a variety of brands</w:t>
      </w:r>
    </w:p>
    <w:p>
      <w:pPr>
        <w:pStyle w:val="Heading2"/>
      </w:pPr>
      <w:bookmarkStart w:id="23" w:name="qualifications-for-consultant-marketing"/>
      <w:r>
        <w:t xml:space="preserve">Qualifications for consultant,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Automotive or B2B sales experience preferred</w:t>
      </w:r>
    </w:p>
    <w:p>
      <w:pPr>
        <w:pStyle w:val="Compact"/>
        <w:numPr>
          <w:numId w:val="1002"/>
          <w:ilvl w:val="0"/>
        </w:numPr>
      </w:pPr>
      <w:r>
        <w:t xml:space="preserve">Proficient Marketing or analytic skills and strong financial acumen</w:t>
      </w:r>
    </w:p>
    <w:p>
      <w:pPr>
        <w:pStyle w:val="Compact"/>
        <w:numPr>
          <w:numId w:val="1002"/>
          <w:ilvl w:val="0"/>
        </w:numPr>
      </w:pPr>
      <w:r>
        <w:t xml:space="preserve">Deliver country / regional quarterly business intelligence reviews, helping sales and marketing leaders understand their opportunities and risks</w:t>
      </w:r>
    </w:p>
    <w:p>
      <w:pPr>
        <w:pStyle w:val="Compact"/>
        <w:numPr>
          <w:numId w:val="1002"/>
          <w:ilvl w:val="0"/>
        </w:numPr>
      </w:pPr>
      <w:r>
        <w:t xml:space="preserve">Develop and share local market understanding including share performance by vertical and segment vs</w:t>
      </w:r>
    </w:p>
    <w:p>
      <w:pPr>
        <w:pStyle w:val="Compact"/>
        <w:numPr>
          <w:numId w:val="1002"/>
          <w:ilvl w:val="0"/>
        </w:numPr>
      </w:pPr>
      <w:r>
        <w:t xml:space="preserve">Support executives in delivering senior management presentations, with special focus on market position results across BUs and geographies, quarterly localized sales management reviews and actionable recommendations at account level</w:t>
      </w:r>
    </w:p>
    <w:p>
      <w:pPr>
        <w:pStyle w:val="Compact"/>
        <w:numPr>
          <w:numId w:val="1002"/>
          <w:ilvl w:val="0"/>
        </w:numPr>
      </w:pPr>
      <w:r>
        <w:t xml:space="preserve">Close collaboration with local marketing team on how to act on data conclusions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ultant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ultant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2021-10-28T13:26:37Z</dcterms:created>
  <dcterms:modified xsi:type="dcterms:W3CDTF">2021-10-28T13:26:37Z</dcterms:modified>
</cp:coreProperties>
</file>