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https://www.velvetjobs.com/job-descriptions/consultant-human-resources</w:t>
        </w:r>
      </w:hyperlink>
    </w:p>
    <w:p>
      <w:pPr>
        <w:pStyle w:val="Heading1"/>
      </w:pPr>
      <w:bookmarkStart w:id="21" w:name="example-of-consultant-human-resources-job-description"/>
      <w:r>
        <w:t xml:space="preserve">Example of Consultant, Human Resources Job Description</w:t>
      </w:r>
      <w:bookmarkEnd w:id="21"/>
    </w:p>
    <w:p>
      <w:pPr>
        <w:pStyle w:val="Compact"/>
      </w:pPr>
      <w:r>
        <w:t xml:space="preserve">Our innovative and growing company is searching for experienced candidates for the position of consultant, human resources.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ultant-human-resources"/>
      <w:r>
        <w:t xml:space="preserve">Responsibilities for consultant, human resources</w:t>
      </w:r>
      <w:bookmarkEnd w:id="22"/>
    </w:p>
    <w:p>
      <w:pPr>
        <w:pStyle w:val="Compact"/>
        <w:numPr>
          <w:numId w:val="1001"/>
          <w:ilvl w:val="0"/>
        </w:numPr>
      </w:pPr>
      <w:r>
        <w:t xml:space="preserve">Provides assistance in the investigation and resolution of employee issues, and guidance on performance management and corrective action procedures</w:t>
      </w:r>
    </w:p>
    <w:p>
      <w:pPr>
        <w:pStyle w:val="Compact"/>
        <w:numPr>
          <w:numId w:val="1001"/>
          <w:ilvl w:val="0"/>
        </w:numPr>
      </w:pPr>
      <w:r>
        <w:t xml:space="preserve">Conducts or participates in the investigation of compliance/ethical complaints and other reported employee relations issues and provides advice and recommendations to employees and managers on appropriate resolutions</w:t>
      </w:r>
    </w:p>
    <w:p>
      <w:pPr>
        <w:pStyle w:val="Compact"/>
        <w:numPr>
          <w:numId w:val="1001"/>
          <w:ilvl w:val="0"/>
        </w:numPr>
      </w:pPr>
      <w:r>
        <w:t xml:space="preserve">Participate in workforce planning activities such as organizational structure, staffing solutions, employee retention, and succession planning</w:t>
      </w:r>
    </w:p>
    <w:p>
      <w:pPr>
        <w:pStyle w:val="Compact"/>
        <w:numPr>
          <w:numId w:val="1001"/>
          <w:ilvl w:val="0"/>
        </w:numPr>
      </w:pPr>
      <w:r>
        <w:t xml:space="preserve">Participates in labor relations-specific activities such as labor contract negotiations, grievance resolution, and arbitrations</w:t>
      </w:r>
    </w:p>
    <w:p>
      <w:pPr>
        <w:pStyle w:val="Compact"/>
        <w:numPr>
          <w:numId w:val="1001"/>
          <w:ilvl w:val="0"/>
        </w:numPr>
      </w:pPr>
      <w:r>
        <w:t xml:space="preserve">Design and maintain the rules for the organisational structure creation</w:t>
      </w:r>
    </w:p>
    <w:p>
      <w:pPr>
        <w:pStyle w:val="Compact"/>
        <w:numPr>
          <w:numId w:val="1001"/>
          <w:ilvl w:val="0"/>
        </w:numPr>
      </w:pPr>
      <w:r>
        <w:t xml:space="preserve">Design and maintain the rules for the span of control in different business units</w:t>
      </w:r>
    </w:p>
    <w:p>
      <w:pPr>
        <w:pStyle w:val="Compact"/>
        <w:numPr>
          <w:numId w:val="1001"/>
          <w:ilvl w:val="0"/>
        </w:numPr>
      </w:pPr>
      <w:r>
        <w:t xml:space="preserve">Conduct regular audits of the organizational structure and recommend changes to make the organization more efficient</w:t>
      </w:r>
    </w:p>
    <w:p>
      <w:pPr>
        <w:pStyle w:val="Compact"/>
        <w:numPr>
          <w:numId w:val="1001"/>
          <w:ilvl w:val="0"/>
        </w:numPr>
      </w:pPr>
      <w:r>
        <w:t xml:space="preserve">Design and maintain the job evaluation methodology</w:t>
      </w:r>
    </w:p>
    <w:p>
      <w:pPr>
        <w:pStyle w:val="Compact"/>
        <w:numPr>
          <w:numId w:val="1001"/>
          <w:ilvl w:val="0"/>
        </w:numPr>
      </w:pPr>
      <w:r>
        <w:t xml:space="preserve">Manage discrete end to end redesign programmes involving a single function, department or location from understanding the organisational implications of strategy through to design and implementation</w:t>
      </w:r>
    </w:p>
    <w:p>
      <w:pPr>
        <w:pStyle w:val="Compact"/>
        <w:numPr>
          <w:numId w:val="1001"/>
          <w:ilvl w:val="0"/>
        </w:numPr>
      </w:pPr>
      <w:r>
        <w:t xml:space="preserve">Conduct interviews, deliver workshops and analyse organisation documents and data in the early phases of a programme to help develop a clear understanding of the ‘as is’ structure, roles and responsibilities</w:t>
      </w:r>
    </w:p>
    <w:p>
      <w:pPr>
        <w:pStyle w:val="Heading2"/>
      </w:pPr>
      <w:bookmarkStart w:id="23" w:name="qualifications-for-consultant-human-resources"/>
      <w:r>
        <w:t xml:space="preserve">Qualifications for consultant, human resources</w:t>
      </w:r>
      <w:bookmarkEnd w:id="23"/>
    </w:p>
    <w:p>
      <w:pPr>
        <w:pStyle w:val="Compact"/>
        <w:numPr>
          <w:numId w:val="1002"/>
          <w:ilvl w:val="0"/>
        </w:numPr>
      </w:pPr>
      <w:r>
        <w:t xml:space="preserve">Strong results orientation, consulting, collaboration &amp; relationship skills</w:t>
      </w:r>
    </w:p>
    <w:p>
      <w:pPr>
        <w:pStyle w:val="Compact"/>
        <w:numPr>
          <w:numId w:val="1002"/>
          <w:ilvl w:val="0"/>
        </w:numPr>
      </w:pPr>
      <w:r>
        <w:t xml:space="preserve">Demonstrated ability to lead professionals &amp; manage others through influence &amp; collaboration</w:t>
      </w:r>
    </w:p>
    <w:p>
      <w:pPr>
        <w:pStyle w:val="Compact"/>
        <w:numPr>
          <w:numId w:val="1002"/>
          <w:ilvl w:val="0"/>
        </w:numPr>
      </w:pPr>
      <w:r>
        <w:t xml:space="preserve">Demonstrated ability to influence others, and to work in collaboration across a wide variety of stakeholders</w:t>
      </w:r>
    </w:p>
    <w:p>
      <w:pPr>
        <w:pStyle w:val="Compact"/>
        <w:numPr>
          <w:numId w:val="1002"/>
          <w:ilvl w:val="0"/>
        </w:numPr>
      </w:pPr>
      <w:r>
        <w:t xml:space="preserve">Ability to work independently to support multiple remote locations</w:t>
      </w:r>
    </w:p>
    <w:p>
      <w:pPr>
        <w:pStyle w:val="Compact"/>
        <w:numPr>
          <w:numId w:val="1002"/>
          <w:ilvl w:val="0"/>
        </w:numPr>
      </w:pPr>
      <w:r>
        <w:t xml:space="preserve">Emonstrated ability to develop strong partnerships and client relationships</w:t>
      </w:r>
    </w:p>
    <w:p>
      <w:pPr>
        <w:pStyle w:val="Compact"/>
        <w:numPr>
          <w:numId w:val="1002"/>
          <w:ilvl w:val="0"/>
        </w:numPr>
      </w:pPr>
      <w:r>
        <w:t xml:space="preserve">Must be highly organized and capable of directing multiple projects in a fast-paced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human-resour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human-resour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2021-10-28T13:25:26Z</dcterms:created>
  <dcterms:modified xsi:type="dcterms:W3CDTF">2021-10-28T13:25:26Z</dcterms:modified>
</cp:coreProperties>
</file>