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https://www.velvetjobs.com/job-descriptions/consultant-delivery</w:t>
        </w:r>
      </w:hyperlink>
    </w:p>
    <w:p>
      <w:pPr>
        <w:pStyle w:val="Heading1"/>
      </w:pPr>
      <w:bookmarkStart w:id="21" w:name="example-of-consultant-delivery-job-description"/>
      <w:r>
        <w:t xml:space="preserve">Example of Consultant, Delivery Job Description</w:t>
      </w:r>
      <w:bookmarkEnd w:id="21"/>
    </w:p>
    <w:p>
      <w:pPr>
        <w:pStyle w:val="Compact"/>
      </w:pPr>
      <w:r>
        <w:t xml:space="preserve">Our company is growing rapidly and is looking to fill the role of consultant, delivery.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sultant-delivery"/>
      <w:r>
        <w:t xml:space="preserve">Responsibilities for consultant, delivery</w:t>
      </w:r>
      <w:bookmarkEnd w:id="22"/>
    </w:p>
    <w:p>
      <w:pPr>
        <w:pStyle w:val="Compact"/>
        <w:numPr>
          <w:numId w:val="1001"/>
          <w:ilvl w:val="0"/>
        </w:numPr>
      </w:pPr>
      <w:r>
        <w:t xml:space="preserve">Contribute to the wider team on transitioning these services into life</w:t>
      </w:r>
    </w:p>
    <w:p>
      <w:pPr>
        <w:pStyle w:val="Compact"/>
        <w:numPr>
          <w:numId w:val="1001"/>
          <w:ilvl w:val="0"/>
        </w:numPr>
      </w:pPr>
      <w:r>
        <w:t xml:space="preserve">Execution of project activities including Site Survey, EM survey, RF Audit, Wi-Fi RF design, Mesh Design, Link Budgets, Propagation testing, supporting site acquisition efforts and generating all related reports, bills of material</w:t>
      </w:r>
    </w:p>
    <w:p>
      <w:pPr>
        <w:pStyle w:val="Compact"/>
        <w:numPr>
          <w:numId w:val="1001"/>
          <w:ilvl w:val="0"/>
        </w:numPr>
      </w:pPr>
      <w:r>
        <w:t xml:space="preserve">Performance of ATP, commissioning, special customer training, installation supervision, and technical reporting related to these activities</w:t>
      </w:r>
    </w:p>
    <w:p>
      <w:pPr>
        <w:pStyle w:val="Compact"/>
        <w:numPr>
          <w:numId w:val="1001"/>
          <w:ilvl w:val="0"/>
        </w:numPr>
      </w:pPr>
      <w:r>
        <w:t xml:space="preserve">Responsible (direct or via contractors) for RF Design of the networks via RF Planning tools, performing the link budget, Propagation Model tuning for coverage analysis, and optimize the design as per customer guidelines</w:t>
      </w:r>
    </w:p>
    <w:p>
      <w:pPr>
        <w:pStyle w:val="Compact"/>
        <w:numPr>
          <w:numId w:val="1001"/>
          <w:ilvl w:val="0"/>
        </w:numPr>
      </w:pPr>
      <w:r>
        <w:t xml:space="preserve">Must be proficient with drawing tools, such as Visio, AutoCAD and common graphic tools</w:t>
      </w:r>
    </w:p>
    <w:p>
      <w:pPr>
        <w:pStyle w:val="Compact"/>
        <w:numPr>
          <w:numId w:val="1001"/>
          <w:ilvl w:val="0"/>
        </w:numPr>
      </w:pPr>
      <w:r>
        <w:t xml:space="preserve">Perform or directs independent lab testing on Ruckus and 3rd party products when needed</w:t>
      </w:r>
    </w:p>
    <w:p>
      <w:pPr>
        <w:pStyle w:val="Compact"/>
        <w:numPr>
          <w:numId w:val="1001"/>
          <w:ilvl w:val="0"/>
        </w:numPr>
      </w:pPr>
      <w:r>
        <w:t xml:space="preserve">Must be able to discuss designs with customer, create presentation materials, and write any needed technical papers in support of design and test methodologies</w:t>
      </w:r>
    </w:p>
    <w:p>
      <w:pPr>
        <w:pStyle w:val="Compact"/>
        <w:numPr>
          <w:numId w:val="1001"/>
          <w:ilvl w:val="0"/>
        </w:numPr>
      </w:pPr>
      <w:r>
        <w:t xml:space="preserve">Oversight and direction of day to day work of Analysts/Senior Analysts to drive quality and ensure alignment of effort to key priorities</w:t>
      </w:r>
    </w:p>
    <w:p>
      <w:pPr>
        <w:pStyle w:val="Compact"/>
        <w:numPr>
          <w:numId w:val="1001"/>
          <w:ilvl w:val="0"/>
        </w:numPr>
      </w:pPr>
      <w:r>
        <w:t xml:space="preserve">Oversight and development of financial controls across key risk items as agreed with Delivery Managers</w:t>
      </w:r>
    </w:p>
    <w:p>
      <w:pPr>
        <w:pStyle w:val="Compact"/>
        <w:numPr>
          <w:numId w:val="1001"/>
          <w:ilvl w:val="0"/>
        </w:numPr>
      </w:pPr>
      <w:r>
        <w:t xml:space="preserve">Forecasting of resource requirements to meet agreed deliverables and identification of key risks requiring resolution and escalation to Delivery Managers</w:t>
      </w:r>
    </w:p>
    <w:p>
      <w:pPr>
        <w:pStyle w:val="Heading2"/>
      </w:pPr>
      <w:bookmarkStart w:id="23" w:name="qualifications-for-consultant-delivery"/>
      <w:r>
        <w:t xml:space="preserve">Qualifications for consultant, delivery</w:t>
      </w:r>
      <w:bookmarkEnd w:id="23"/>
    </w:p>
    <w:p>
      <w:pPr>
        <w:pStyle w:val="Compact"/>
        <w:numPr>
          <w:numId w:val="1002"/>
          <w:ilvl w:val="0"/>
        </w:numPr>
      </w:pPr>
      <w:r>
        <w:t xml:space="preserve">Relevant related disciplines (i.e., claims, call, enrollment, billing, authorizations, benefits, interfaces, extracts, reports, third party software integration)</w:t>
      </w:r>
    </w:p>
    <w:p>
      <w:pPr>
        <w:pStyle w:val="Compact"/>
        <w:numPr>
          <w:numId w:val="1002"/>
          <w:ilvl w:val="0"/>
        </w:numPr>
      </w:pPr>
      <w:r>
        <w:t xml:space="preserve">Strong facilitation skills and experience in management development and delivering soft skill and behavioural learning interventions required</w:t>
      </w:r>
    </w:p>
    <w:p>
      <w:pPr>
        <w:pStyle w:val="Compact"/>
        <w:numPr>
          <w:numId w:val="1002"/>
          <w:ilvl w:val="0"/>
        </w:numPr>
      </w:pPr>
      <w:r>
        <w:t xml:space="preserve">Develop, implement and manage incident, request, problem and change management manage escalations</w:t>
      </w:r>
    </w:p>
    <w:p>
      <w:pPr>
        <w:pStyle w:val="Compact"/>
        <w:numPr>
          <w:numId w:val="1002"/>
          <w:ilvl w:val="0"/>
        </w:numPr>
      </w:pPr>
      <w:r>
        <w:t xml:space="preserve">Responsible for customer satisfaction management (CSAT and PERC, ) and manage and improve customer satisfaction</w:t>
      </w:r>
    </w:p>
    <w:p>
      <w:pPr>
        <w:pStyle w:val="Compact"/>
        <w:numPr>
          <w:numId w:val="1002"/>
          <w:ilvl w:val="0"/>
        </w:numPr>
      </w:pPr>
      <w:r>
        <w:t xml:space="preserve">Deep IaaS business transformation, delivery &amp; optimization expertise Public, Private &amp; Hybrid Cloud</w:t>
      </w:r>
    </w:p>
    <w:p>
      <w:pPr>
        <w:pStyle w:val="Compact"/>
        <w:numPr>
          <w:numId w:val="1002"/>
          <w:ilvl w:val="0"/>
        </w:numPr>
      </w:pPr>
      <w:r>
        <w:t xml:space="preserve">Bachelor’s degree and five to seven+ years insurance industry experience (or work experience equivalent)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ultant-delive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ultant-delive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2021-10-28T13:36:41Z</dcterms:created>
  <dcterms:modified xsi:type="dcterms:W3CDTF">2021-10-28T13:36:41Z</dcterms:modified>
</cp:coreProperties>
</file>