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https://www.velvetjobs.com/job-descriptions/consultant-crm</w:t>
        </w:r>
      </w:hyperlink>
    </w:p>
    <w:p>
      <w:pPr>
        <w:pStyle w:val="Heading1"/>
      </w:pPr>
      <w:bookmarkStart w:id="21" w:name="example-of-consultant-crm-job-description"/>
      <w:r>
        <w:t xml:space="preserve">Example of Consultant CRM Job Description</w:t>
      </w:r>
      <w:bookmarkEnd w:id="21"/>
    </w:p>
    <w:p>
      <w:pPr>
        <w:pStyle w:val="Compact"/>
      </w:pPr>
      <w:r>
        <w:t xml:space="preserve">Our growing company is looking for a consultant CRM.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crm"/>
      <w:r>
        <w:t xml:space="preserve">Responsibilities for consultant CRM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configuration and customization of the Salesforce platform, including templates and best practices specific to Private Equity/Alternative Investment, Asset Management, and Banking/Credit Unions</w:t>
      </w:r>
    </w:p>
    <w:p>
      <w:pPr>
        <w:pStyle w:val="Compact"/>
        <w:numPr>
          <w:numId w:val="1001"/>
          <w:ilvl w:val="0"/>
        </w:numPr>
      </w:pPr>
      <w:r>
        <w:t xml:space="preserve">Participate in effective change management programs within the client organization including creating and administering communication plans to promote end-user adoption</w:t>
      </w:r>
    </w:p>
    <w:p>
      <w:pPr>
        <w:pStyle w:val="Compact"/>
        <w:numPr>
          <w:numId w:val="1001"/>
          <w:ilvl w:val="0"/>
        </w:numPr>
      </w:pPr>
      <w:r>
        <w:t xml:space="preserve">Play a leading role in the creative development of addressable content, recommending strategies based on best practices and past performance</w:t>
      </w:r>
    </w:p>
    <w:p>
      <w:pPr>
        <w:pStyle w:val="Compact"/>
        <w:numPr>
          <w:numId w:val="1001"/>
          <w:ilvl w:val="0"/>
        </w:numPr>
      </w:pPr>
      <w:r>
        <w:t xml:space="preserve">Work with member engagement teams, agencies and vendors to help understand campaign objectives and needs related to leveraging personalized content</w:t>
      </w:r>
    </w:p>
    <w:p>
      <w:pPr>
        <w:pStyle w:val="Compact"/>
        <w:numPr>
          <w:numId w:val="1001"/>
          <w:ilvl w:val="0"/>
        </w:numPr>
      </w:pPr>
      <w:r>
        <w:t xml:space="preserve">Work with internal partners and creative agencies to gather, maintain and track creative assets, confirm usage and distribute assets to vendors</w:t>
      </w:r>
    </w:p>
    <w:p>
      <w:pPr>
        <w:pStyle w:val="Compact"/>
        <w:numPr>
          <w:numId w:val="1001"/>
          <w:ilvl w:val="0"/>
        </w:numPr>
      </w:pPr>
      <w:r>
        <w:t xml:space="preserve">Play a leading role in the team’s use of content management tools to manage the complexity of message and creative variations, driven by personalization and by channel differences</w:t>
      </w:r>
    </w:p>
    <w:p>
      <w:pPr>
        <w:pStyle w:val="Compact"/>
        <w:numPr>
          <w:numId w:val="1001"/>
          <w:ilvl w:val="0"/>
        </w:numPr>
      </w:pPr>
      <w:r>
        <w:t xml:space="preserve">Provide direct feedback to publishers when executions do not meet expectations and/or stray from previously established guidelines</w:t>
      </w:r>
    </w:p>
    <w:p>
      <w:pPr>
        <w:pStyle w:val="Compact"/>
        <w:numPr>
          <w:numId w:val="1001"/>
          <w:ilvl w:val="0"/>
        </w:numPr>
      </w:pPr>
      <w:r>
        <w:t xml:space="preserve">Plan, create, and manage templates that can be populated with content, calls to action, imagery and other variables for all channels</w:t>
      </w:r>
    </w:p>
    <w:p>
      <w:pPr>
        <w:pStyle w:val="Compact"/>
        <w:numPr>
          <w:numId w:val="1001"/>
          <w:ilvl w:val="0"/>
        </w:numPr>
      </w:pPr>
      <w:r>
        <w:t xml:space="preserve">Be the day to day point of contact for the addressable content strategy and measurement plans to demonstrate the value of addressable content</w:t>
      </w:r>
    </w:p>
    <w:p>
      <w:pPr>
        <w:pStyle w:val="Compact"/>
        <w:numPr>
          <w:numId w:val="1001"/>
          <w:ilvl w:val="0"/>
        </w:numPr>
      </w:pPr>
      <w:r>
        <w:t xml:space="preserve">Build strong working relationships with fellow team members</w:t>
      </w:r>
    </w:p>
    <w:p>
      <w:pPr>
        <w:pStyle w:val="Heading2"/>
      </w:pPr>
      <w:bookmarkStart w:id="23" w:name="qualifications-for-consultant-crm"/>
      <w:r>
        <w:t xml:space="preserve">Qualifications for consultant CRM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years' experience of services and or CRM, Customer experience software or similar</w:t>
      </w:r>
    </w:p>
    <w:p>
      <w:pPr>
        <w:pStyle w:val="Compact"/>
        <w:numPr>
          <w:numId w:val="1002"/>
          <w:ilvl w:val="0"/>
        </w:numPr>
      </w:pPr>
      <w:r>
        <w:t xml:space="preserve">Experience working on a globally diverse and located team</w:t>
      </w:r>
    </w:p>
    <w:p>
      <w:pPr>
        <w:pStyle w:val="Compact"/>
        <w:numPr>
          <w:numId w:val="1002"/>
          <w:ilvl w:val="0"/>
        </w:numPr>
      </w:pPr>
      <w:r>
        <w:t xml:space="preserve">Experience in creating Statements of work and estimates</w:t>
      </w:r>
    </w:p>
    <w:p>
      <w:pPr>
        <w:pStyle w:val="Compact"/>
        <w:numPr>
          <w:numId w:val="1002"/>
          <w:ilvl w:val="0"/>
        </w:numPr>
      </w:pPr>
      <w:r>
        <w:t xml:space="preserve">Experience working with various stakeholders typically, Business, IT departments</w:t>
      </w:r>
    </w:p>
    <w:p>
      <w:pPr>
        <w:pStyle w:val="Compact"/>
        <w:numPr>
          <w:numId w:val="1002"/>
          <w:ilvl w:val="0"/>
        </w:numPr>
      </w:pPr>
      <w:r>
        <w:t xml:space="preserve">Custom page integration (embedding custom ASP.NET pages into CRM and using JavaScript to integrate with CRM forms)</w:t>
      </w:r>
    </w:p>
    <w:p>
      <w:pPr>
        <w:pStyle w:val="Compact"/>
        <w:numPr>
          <w:numId w:val="1002"/>
          <w:ilvl w:val="0"/>
        </w:numPr>
      </w:pPr>
      <w:r>
        <w:t xml:space="preserve">CRM customization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cr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cr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2021-10-28T13:35:24Z</dcterms:created>
  <dcterms:modified xsi:type="dcterms:W3CDTF">2021-10-28T13:35:24Z</dcterms:modified>
</cp:coreProperties>
</file>