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https://www.velvetjobs.com/job-descriptions/consultant-analytics</w:t>
        </w:r>
      </w:hyperlink>
    </w:p>
    <w:p>
      <w:pPr>
        <w:pStyle w:val="Heading1"/>
      </w:pPr>
      <w:bookmarkStart w:id="21" w:name="example-of-consultant-analytics-job-description"/>
      <w:r>
        <w:t xml:space="preserve">Example of Consultant, Analytics Job Description</w:t>
      </w:r>
      <w:bookmarkEnd w:id="21"/>
    </w:p>
    <w:p>
      <w:pPr>
        <w:pStyle w:val="Compact"/>
      </w:pPr>
      <w:r>
        <w:t xml:space="preserve">Our innovative and growing company is searching for experienced candidates for the position of consultant,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analytics"/>
      <w:r>
        <w:t xml:space="preserve">Responsibilities for consultant, analytics</w:t>
      </w:r>
      <w:bookmarkEnd w:id="22"/>
    </w:p>
    <w:p>
      <w:pPr>
        <w:pStyle w:val="Compact"/>
        <w:numPr>
          <w:numId w:val="1001"/>
          <w:ilvl w:val="0"/>
        </w:numPr>
      </w:pPr>
      <w:r>
        <w:t xml:space="preserve">Discuss current gaps in visibility and knowledge with Mortgage Technology Leaders– Develop the Wish List – ID 'What do the managers need to make them more successful?'</w:t>
      </w:r>
    </w:p>
    <w:p>
      <w:pPr>
        <w:pStyle w:val="Compact"/>
        <w:numPr>
          <w:numId w:val="1001"/>
          <w:ilvl w:val="0"/>
        </w:numPr>
      </w:pPr>
      <w:r>
        <w:t xml:space="preserve">Identify the complexity, value, and feasibility in providing the information – ranking exercise of all the asks</w:t>
      </w:r>
    </w:p>
    <w:p>
      <w:pPr>
        <w:pStyle w:val="Compact"/>
        <w:numPr>
          <w:numId w:val="1001"/>
          <w:ilvl w:val="0"/>
        </w:numPr>
      </w:pPr>
      <w:r>
        <w:t xml:space="preserve">Develop and evaluate a Roadmap which defines the key items to pursue timeline</w:t>
      </w:r>
    </w:p>
    <w:p>
      <w:pPr>
        <w:pStyle w:val="Compact"/>
        <w:numPr>
          <w:numId w:val="1001"/>
          <w:ilvl w:val="0"/>
        </w:numPr>
      </w:pPr>
      <w:r>
        <w:t xml:space="preserve">Develop an engagement model for requesting and evaluating new reporting items</w:t>
      </w:r>
    </w:p>
    <w:p>
      <w:pPr>
        <w:pStyle w:val="Compact"/>
        <w:numPr>
          <w:numId w:val="1001"/>
          <w:ilvl w:val="0"/>
        </w:numPr>
      </w:pPr>
      <w:r>
        <w:t xml:space="preserve">Quarterly assessment session will be held to continue to evaluate changing reporting priorities</w:t>
      </w:r>
    </w:p>
    <w:p>
      <w:pPr>
        <w:pStyle w:val="Compact"/>
        <w:numPr>
          <w:numId w:val="1001"/>
          <w:ilvl w:val="0"/>
        </w:numPr>
      </w:pPr>
      <w:r>
        <w:t xml:space="preserve">Additional sessions can be hosted to address new critical, high priority reporting needs</w:t>
      </w:r>
    </w:p>
    <w:p>
      <w:pPr>
        <w:pStyle w:val="Compact"/>
        <w:numPr>
          <w:numId w:val="1001"/>
          <w:ilvl w:val="0"/>
        </w:numPr>
      </w:pPr>
      <w:r>
        <w:t xml:space="preserve">Build/develop analytical predictive/forecasting models</w:t>
      </w:r>
    </w:p>
    <w:p>
      <w:pPr>
        <w:pStyle w:val="Compact"/>
        <w:numPr>
          <w:numId w:val="1001"/>
          <w:ilvl w:val="0"/>
        </w:numPr>
      </w:pPr>
      <w:r>
        <w:t xml:space="preserve">Process large complex ad-hoc data requests</w:t>
      </w:r>
    </w:p>
    <w:p>
      <w:pPr>
        <w:pStyle w:val="Compact"/>
        <w:numPr>
          <w:numId w:val="1001"/>
          <w:ilvl w:val="0"/>
        </w:numPr>
      </w:pPr>
      <w:r>
        <w:t xml:space="preserve">Produce/support regular scheduled reporting - End of Month/Quarter</w:t>
      </w:r>
    </w:p>
    <w:p>
      <w:pPr>
        <w:pStyle w:val="Compact"/>
        <w:numPr>
          <w:numId w:val="1001"/>
          <w:ilvl w:val="0"/>
        </w:numPr>
      </w:pPr>
      <w:r>
        <w:t xml:space="preserve">Perform trending and variance analysis</w:t>
      </w:r>
    </w:p>
    <w:p>
      <w:pPr>
        <w:pStyle w:val="Heading2"/>
      </w:pPr>
      <w:bookmarkStart w:id="23" w:name="qualifications-for-consultant-analytics"/>
      <w:r>
        <w:t xml:space="preserve">Qualifications for consultant, analytics</w:t>
      </w:r>
      <w:bookmarkEnd w:id="23"/>
    </w:p>
    <w:p>
      <w:pPr>
        <w:pStyle w:val="Compact"/>
        <w:numPr>
          <w:numId w:val="1002"/>
          <w:ilvl w:val="0"/>
        </w:numPr>
      </w:pPr>
      <w:r>
        <w:t xml:space="preserve">Analytics architecture and technologies – Creating and maintaining the analytics “ecosystem” for integrating data and building and deploying predictive models</w:t>
      </w:r>
    </w:p>
    <w:p>
      <w:pPr>
        <w:pStyle w:val="Compact"/>
        <w:numPr>
          <w:numId w:val="1002"/>
          <w:ilvl w:val="0"/>
        </w:numPr>
      </w:pPr>
      <w:r>
        <w:t xml:space="preserve">Computer skills, including computational techniques for statistical analysis, scripting, and batch processing</w:t>
      </w:r>
    </w:p>
    <w:p>
      <w:pPr>
        <w:pStyle w:val="Compact"/>
        <w:numPr>
          <w:numId w:val="1002"/>
          <w:ilvl w:val="0"/>
        </w:numPr>
      </w:pPr>
      <w:r>
        <w:t xml:space="preserve">Strong understanding of common computational social sciences techniques, such as logistic regression, structural equations, constrained optimization, factor analysis, network graphs, sentiment classification, random forests, and so forth</w:t>
      </w:r>
    </w:p>
    <w:p>
      <w:pPr>
        <w:pStyle w:val="Compact"/>
        <w:numPr>
          <w:numId w:val="1002"/>
          <w:ilvl w:val="0"/>
        </w:numPr>
      </w:pPr>
      <w:r>
        <w:t xml:space="preserve">Experience with finance and accounting data, such as CRSP, Compustat and SEC filings</w:t>
      </w:r>
    </w:p>
    <w:p>
      <w:pPr>
        <w:pStyle w:val="Compact"/>
        <w:numPr>
          <w:numId w:val="1002"/>
          <w:ilvl w:val="0"/>
        </w:numPr>
      </w:pPr>
      <w:r>
        <w:t xml:space="preserve">Ability to write simple scripts in Python, bash, or Perl</w:t>
      </w:r>
    </w:p>
    <w:p>
      <w:pPr>
        <w:pStyle w:val="Compact"/>
        <w:numPr>
          <w:numId w:val="1002"/>
          <w:ilvl w:val="0"/>
        </w:numPr>
      </w:pPr>
      <w:r>
        <w:t xml:space="preserve">Competency with statistics and mathematics to understand the appropriate analytic techniques to apply to a given analytic problem and then to be able to generate useful results with those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2021-10-28T13:26:36Z</dcterms:created>
  <dcterms:modified xsi:type="dcterms:W3CDTF">2021-10-28T13:26:36Z</dcterms:modified>
</cp:coreProperties>
</file>