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https://www.velvetjobs.com/job-descriptions/consultant-analytics</w:t>
        </w:r>
      </w:hyperlink>
    </w:p>
    <w:p>
      <w:pPr>
        <w:pStyle w:val="Heading1"/>
      </w:pPr>
      <w:bookmarkStart w:id="21" w:name="example-of-consultant-analytics-job-description"/>
      <w:r>
        <w:t xml:space="preserve">Example of Consultant, Analytics Job Description</w:t>
      </w:r>
      <w:bookmarkEnd w:id="21"/>
    </w:p>
    <w:p>
      <w:pPr>
        <w:pStyle w:val="Compact"/>
      </w:pPr>
      <w:r>
        <w:t xml:space="preserve">Our innovative and growing company is hiring for a consultant, analytics. To join our growing team, please review the list of responsibilities and qualifications.</w:t>
      </w:r>
    </w:p>
    <w:p>
      <w:pPr>
        <w:pStyle w:val="Heading2"/>
      </w:pPr>
      <w:bookmarkStart w:id="22" w:name="responsibilities-for-consultant-analytics"/>
      <w:r>
        <w:t xml:space="preserve">Responsibilities for consultant, analytics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potential strategic initiatives considering market strategies, pricing, deal requirements, growth potential, and financials</w:t>
      </w:r>
    </w:p>
    <w:p>
      <w:pPr>
        <w:pStyle w:val="Compact"/>
        <w:numPr>
          <w:numId w:val="1001"/>
          <w:ilvl w:val="0"/>
        </w:numPr>
      </w:pPr>
      <w:r>
        <w:t xml:space="preserve">Perform market research, landscape, and market sizing analyses to support strategy formulation</w:t>
      </w:r>
    </w:p>
    <w:p>
      <w:pPr>
        <w:pStyle w:val="Compact"/>
        <w:numPr>
          <w:numId w:val="1001"/>
          <w:ilvl w:val="0"/>
        </w:numPr>
      </w:pPr>
      <w:r>
        <w:t xml:space="preserve">Utilize analytic frameworks to support the creation of concise and actionable presentations, position papers, infographics</w:t>
      </w:r>
    </w:p>
    <w:p>
      <w:pPr>
        <w:pStyle w:val="Compact"/>
        <w:numPr>
          <w:numId w:val="1001"/>
          <w:ilvl w:val="0"/>
        </w:numPr>
      </w:pPr>
      <w:r>
        <w:t xml:space="preserve">Serve as a primary point of contact for strategic initiatives - engaging at very senior levels and guiding executives on both sides through both partnership vision and tactical execution</w:t>
      </w:r>
    </w:p>
    <w:p>
      <w:pPr>
        <w:pStyle w:val="Compact"/>
        <w:numPr>
          <w:numId w:val="1001"/>
          <w:ilvl w:val="0"/>
        </w:numPr>
      </w:pPr>
      <w:r>
        <w:t xml:space="preserve">Synthesize information across multiple sources and tell interesting and compelling stories</w:t>
      </w:r>
    </w:p>
    <w:p>
      <w:pPr>
        <w:pStyle w:val="Compact"/>
        <w:numPr>
          <w:numId w:val="1001"/>
          <w:ilvl w:val="0"/>
        </w:numPr>
      </w:pPr>
      <w:r>
        <w:t xml:space="preserve">Work collaboratively with internal colleagues across the organization</w:t>
      </w:r>
    </w:p>
    <w:p>
      <w:pPr>
        <w:pStyle w:val="Compact"/>
        <w:numPr>
          <w:numId w:val="1001"/>
          <w:ilvl w:val="0"/>
        </w:numPr>
      </w:pPr>
      <w:r>
        <w:t xml:space="preserve">Manage 7-8 research projects concurrently, providing highest possible quality in data and insights</w:t>
      </w:r>
    </w:p>
    <w:p>
      <w:pPr>
        <w:pStyle w:val="Compact"/>
        <w:numPr>
          <w:numId w:val="1001"/>
          <w:ilvl w:val="0"/>
        </w:numPr>
      </w:pPr>
      <w:r>
        <w:t xml:space="preserve">Develop relationships with our client’s on-site analytics and insights teams by gaining trust through actionable and business driving recommendations to marketing and data strategy</w:t>
      </w:r>
    </w:p>
    <w:p>
      <w:pPr>
        <w:pStyle w:val="Compact"/>
        <w:numPr>
          <w:numId w:val="1001"/>
          <w:ilvl w:val="0"/>
        </w:numPr>
      </w:pPr>
      <w:r>
        <w:t xml:space="preserve">Design research and lead development of employee assessments for clients</w:t>
      </w:r>
    </w:p>
    <w:p>
      <w:pPr>
        <w:pStyle w:val="Compact"/>
        <w:numPr>
          <w:numId w:val="1001"/>
          <w:ilvl w:val="0"/>
        </w:numPr>
      </w:pPr>
      <w:r>
        <w:t xml:space="preserve">Partner with clients to devise and execute insightful analyses that will inform their workplace strategies</w:t>
      </w:r>
    </w:p>
    <w:p>
      <w:pPr>
        <w:pStyle w:val="Heading2"/>
      </w:pPr>
      <w:bookmarkStart w:id="23" w:name="qualifications-for-consultant-analytics"/>
      <w:r>
        <w:t xml:space="preserve">Qualifications for consultant, analytics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MS in heavily quantitative field (Statistics, Economics, Engineering, Computer Science)</w:t>
      </w:r>
    </w:p>
    <w:p>
      <w:pPr>
        <w:pStyle w:val="Compact"/>
        <w:numPr>
          <w:numId w:val="1002"/>
          <w:ilvl w:val="0"/>
        </w:numPr>
      </w:pPr>
      <w:r>
        <w:t xml:space="preserve">Working knowledge of digital advertising industry &amp; tools (AdWords, DoubleClick, Adobe Site Catalyst, Java script page tagging, pixeling)</w:t>
      </w:r>
    </w:p>
    <w:p>
      <w:pPr>
        <w:pStyle w:val="Compact"/>
        <w:numPr>
          <w:numId w:val="1002"/>
          <w:ilvl w:val="0"/>
        </w:numPr>
      </w:pPr>
      <w:r>
        <w:t xml:space="preserve">Candidate should be proactive, organized, disciplined, and detail oriented, with an extremely strong communication ability to adequately provide vision, communicate requirements, quickly diagnose and resolve or escalate issues with a diverse set of functional teams and vendors with varying levels of knowledge</w:t>
      </w:r>
    </w:p>
    <w:p>
      <w:pPr>
        <w:pStyle w:val="Compact"/>
        <w:numPr>
          <w:numId w:val="1002"/>
          <w:ilvl w:val="0"/>
        </w:numPr>
      </w:pPr>
      <w:r>
        <w:t xml:space="preserve">Candidate needs to have strong knowledge of technologies and capabilities deployed for web analytics</w:t>
      </w:r>
    </w:p>
    <w:p>
      <w:pPr>
        <w:pStyle w:val="Compact"/>
        <w:numPr>
          <w:numId w:val="1002"/>
          <w:ilvl w:val="0"/>
        </w:numPr>
      </w:pPr>
      <w:r>
        <w:t xml:space="preserve">Fluency in English and another European language is advantageous, to support delivery into a non-English speaking country</w:t>
      </w:r>
    </w:p>
    <w:p>
      <w:pPr>
        <w:pStyle w:val="Compact"/>
        <w:numPr>
          <w:numId w:val="1002"/>
          <w:ilvl w:val="0"/>
        </w:numPr>
      </w:pPr>
      <w:r>
        <w:t xml:space="preserve">Five or more (5+) years of experience in a risk management, marketing analytics, or analytics consultant capacity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ultant-analytic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ultant-analy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2021-10-28T13:00:33Z</dcterms:created>
  <dcterms:modified xsi:type="dcterms:W3CDTF">2021-10-28T13:00:33Z</dcterms:modified>
</cp:coreProperties>
</file>