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https://www.velvetjobs.com/job-descriptions/consultant-acquisition</w:t>
        </w:r>
      </w:hyperlink>
    </w:p>
    <w:p>
      <w:pPr>
        <w:pStyle w:val="Heading1"/>
      </w:pPr>
      <w:bookmarkStart w:id="21" w:name="example-of-consultant-acquisition-job-description"/>
      <w:r>
        <w:t xml:space="preserve">Example of Consultant, Acquisition Job Description</w:t>
      </w:r>
      <w:bookmarkEnd w:id="21"/>
    </w:p>
    <w:p>
      <w:pPr>
        <w:pStyle w:val="Compact"/>
      </w:pPr>
      <w:r>
        <w:t xml:space="preserve">Our growing company is looking to fill the role of consultant, acquisition.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nsultant-acquisition"/>
      <w:r>
        <w:t xml:space="preserve">Responsibilities for consultant, acquisition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Staying current with social media and technology trends impacting talent acquisition, and presenting creative recruiting solutions for difficult-to-fill positions</w:t>
      </w:r>
    </w:p>
    <w:p>
      <w:pPr>
        <w:pStyle w:val="Compact"/>
        <w:numPr>
          <w:numId w:val="1001"/>
          <w:ilvl w:val="0"/>
        </w:numPr>
      </w:pPr>
      <w:r>
        <w:t xml:space="preserve">Engage key stakeholders to drive Talent Acquisition Best Practice Business, HR Business Partners, Compensation &amp; Benefits</w:t>
      </w:r>
    </w:p>
    <w:p>
      <w:pPr>
        <w:pStyle w:val="Compact"/>
        <w:numPr>
          <w:numId w:val="1001"/>
          <w:ilvl w:val="0"/>
        </w:numPr>
      </w:pPr>
      <w:r>
        <w:t xml:space="preserve">Consult with and advise clients on all recruitment efforts</w:t>
      </w:r>
    </w:p>
    <w:p>
      <w:pPr>
        <w:pStyle w:val="Compact"/>
        <w:numPr>
          <w:numId w:val="1001"/>
          <w:ilvl w:val="0"/>
        </w:numPr>
      </w:pPr>
      <w:r>
        <w:t xml:space="preserve">Successful multi-discipline relationship building at all levels</w:t>
      </w:r>
    </w:p>
    <w:p>
      <w:pPr>
        <w:pStyle w:val="Compact"/>
        <w:numPr>
          <w:numId w:val="1001"/>
          <w:ilvl w:val="0"/>
        </w:numPr>
      </w:pPr>
      <w:r>
        <w:t xml:space="preserve">Provides appropriate counsel and recommendations throughout the entire acquisition process on candidate assessment and selection, offer recommendation, and other guidance as necessary</w:t>
      </w:r>
    </w:p>
    <w:p>
      <w:pPr>
        <w:pStyle w:val="Compact"/>
        <w:numPr>
          <w:numId w:val="1001"/>
          <w:ilvl w:val="0"/>
        </w:numPr>
      </w:pPr>
      <w:r>
        <w:t xml:space="preserve">Demonstrated ability to create and conduct presentations on topics such as AAP Compliance, New Hire Regulatory Standards, Behavioral Interviewing, and Enhanced Candidate Experience</w:t>
      </w:r>
    </w:p>
    <w:p>
      <w:pPr>
        <w:pStyle w:val="Compact"/>
        <w:numPr>
          <w:numId w:val="1001"/>
          <w:ilvl w:val="0"/>
        </w:numPr>
      </w:pPr>
      <w:r>
        <w:t xml:space="preserve">Ability to develop and maintain meaningful hiring metrics</w:t>
      </w:r>
    </w:p>
    <w:p>
      <w:pPr>
        <w:pStyle w:val="Compact"/>
        <w:numPr>
          <w:numId w:val="1001"/>
          <w:ilvl w:val="0"/>
        </w:numPr>
      </w:pPr>
      <w:r>
        <w:t xml:space="preserve">Ability to handle ambiguity, stressful and/or confidential situations with ease, professionalism, and savviness</w:t>
      </w:r>
    </w:p>
    <w:p>
      <w:pPr>
        <w:pStyle w:val="Compact"/>
        <w:numPr>
          <w:numId w:val="1001"/>
          <w:ilvl w:val="0"/>
        </w:numPr>
      </w:pPr>
      <w:r>
        <w:t xml:space="preserve">High energy, enthusiasm, passion for recruitment, and sense of urgency levels</w:t>
      </w:r>
    </w:p>
    <w:p>
      <w:pPr>
        <w:pStyle w:val="Compact"/>
        <w:numPr>
          <w:numId w:val="1001"/>
          <w:ilvl w:val="0"/>
        </w:numPr>
      </w:pPr>
      <w:r>
        <w:t xml:space="preserve">Supplier rationalization – leverages existing supplier base to appropriately consolidate services, calculate ROI and propose recommendations to leadership</w:t>
      </w:r>
    </w:p>
    <w:p>
      <w:pPr>
        <w:pStyle w:val="Heading2"/>
      </w:pPr>
      <w:bookmarkStart w:id="23" w:name="qualifications-for-consultant-acquisition"/>
      <w:r>
        <w:t xml:space="preserve">Qualifications for consultant, acquisition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recruiting in a technical start-up environment would be ideal</w:t>
      </w:r>
    </w:p>
    <w:p>
      <w:pPr>
        <w:pStyle w:val="Compact"/>
        <w:numPr>
          <w:numId w:val="1002"/>
          <w:ilvl w:val="0"/>
        </w:numPr>
      </w:pPr>
      <w:r>
        <w:t xml:space="preserve">Experience with security or cyber security a big plus</w:t>
      </w:r>
    </w:p>
    <w:p>
      <w:pPr>
        <w:pStyle w:val="Compact"/>
        <w:numPr>
          <w:numId w:val="1002"/>
          <w:ilvl w:val="0"/>
        </w:numPr>
      </w:pPr>
      <w:r>
        <w:t xml:space="preserve">Experience using a variety of talent sourcing methodologies and techniques including</w:t>
      </w:r>
    </w:p>
    <w:p>
      <w:pPr>
        <w:pStyle w:val="Compact"/>
        <w:numPr>
          <w:numId w:val="1002"/>
          <w:ilvl w:val="0"/>
        </w:numPr>
      </w:pPr>
      <w:r>
        <w:t xml:space="preserve">Oral and written communication skills sufficient to communicate credibly and effectively with applicants, outside agencies, and all levels of the organization</w:t>
      </w:r>
    </w:p>
    <w:p>
      <w:pPr>
        <w:pStyle w:val="Compact"/>
        <w:numPr>
          <w:numId w:val="1002"/>
          <w:ilvl w:val="0"/>
        </w:numPr>
      </w:pPr>
      <w:r>
        <w:t xml:space="preserve">Required attributes include a strong client service mentality, detail orientation, a positive team-oriented attitude balanced</w:t>
      </w:r>
    </w:p>
    <w:p>
      <w:pPr>
        <w:pStyle w:val="Compact"/>
        <w:numPr>
          <w:numId w:val="1002"/>
          <w:ilvl w:val="0"/>
        </w:numPr>
      </w:pPr>
      <w:r>
        <w:t xml:space="preserve">Experience staffing for sales roles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ant-acquisi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ant-acquisi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2021-10-28T13:36:14Z</dcterms:created>
  <dcterms:modified xsi:type="dcterms:W3CDTF">2021-10-28T13:36:14Z</dcterms:modified>
</cp:coreProperties>
</file>