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https://www.velvetjobs.com/job-descriptions/consultant-acquisition</w:t>
        </w:r>
      </w:hyperlink>
    </w:p>
    <w:p>
      <w:pPr>
        <w:pStyle w:val="Heading1"/>
      </w:pPr>
      <w:bookmarkStart w:id="21" w:name="example-of-consultant-acquisition-job-description"/>
      <w:r>
        <w:t xml:space="preserve">Example of Consultant, Acquisition Job Description</w:t>
      </w:r>
      <w:bookmarkEnd w:id="21"/>
    </w:p>
    <w:p>
      <w:pPr>
        <w:pStyle w:val="Compact"/>
      </w:pPr>
      <w:r>
        <w:t xml:space="preserve">Our company is growing rapidly and is hiring for a consultant, acquisition.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ant-acquisition"/>
      <w:r>
        <w:t xml:space="preserve">Responsibilities for consultant,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offer process for the selected candidate in line with both the agreed compensation and benefits level for the job and the (realistic) candidate's expectations</w:t>
      </w:r>
    </w:p>
    <w:p>
      <w:pPr>
        <w:pStyle w:val="Compact"/>
        <w:numPr>
          <w:numId w:val="1001"/>
          <w:ilvl w:val="0"/>
        </w:numPr>
      </w:pPr>
      <w:r>
        <w:t xml:space="preserve">Work with the Global Talent Acquisition Lead to drive CSL's continuous improvement approach to talent acquisition, optimization of talent research resources and tools</w:t>
      </w:r>
    </w:p>
    <w:p>
      <w:pPr>
        <w:pStyle w:val="Compact"/>
        <w:numPr>
          <w:numId w:val="1001"/>
          <w:ilvl w:val="0"/>
        </w:numPr>
      </w:pPr>
      <w:r>
        <w:t xml:space="preserve">Use CSL technology to manage job requisitions and applicant data and to automate the recruiting process via a defined workflow</w:t>
      </w:r>
    </w:p>
    <w:p>
      <w:pPr>
        <w:pStyle w:val="Compact"/>
        <w:numPr>
          <w:numId w:val="1001"/>
          <w:ilvl w:val="0"/>
        </w:numPr>
      </w:pPr>
      <w:r>
        <w:t xml:space="preserve">Avoids legal challenges by understanding current legislation</w:t>
      </w:r>
    </w:p>
    <w:p>
      <w:pPr>
        <w:pStyle w:val="Compact"/>
        <w:numPr>
          <w:numId w:val="1001"/>
          <w:ilvl w:val="0"/>
        </w:numPr>
      </w:pPr>
      <w:r>
        <w:t xml:space="preserve">Source positions from individual contributor to leader roles for sales</w:t>
      </w:r>
    </w:p>
    <w:p>
      <w:pPr>
        <w:pStyle w:val="Compact"/>
        <w:numPr>
          <w:numId w:val="1001"/>
          <w:ilvl w:val="0"/>
        </w:numPr>
      </w:pPr>
      <w:r>
        <w:t xml:space="preserve">You will interact with hiring managers with open positions in Romania and sub-region developing a trusted relationship</w:t>
      </w:r>
    </w:p>
    <w:p>
      <w:pPr>
        <w:pStyle w:val="Compact"/>
        <w:numPr>
          <w:numId w:val="1001"/>
          <w:ilvl w:val="0"/>
        </w:numPr>
      </w:pPr>
      <w:r>
        <w:t xml:space="preserve">You will manage the beginning to end staffing process within the sub-region</w:t>
      </w:r>
    </w:p>
    <w:p>
      <w:pPr>
        <w:pStyle w:val="Compact"/>
        <w:numPr>
          <w:numId w:val="1001"/>
          <w:ilvl w:val="0"/>
        </w:numPr>
      </w:pPr>
      <w:r>
        <w:t xml:space="preserve">You will drive achievement of the hiring targets for the sub region, including time to fill, university hiring and hiring manager and candidate satisfaction</w:t>
      </w:r>
    </w:p>
    <w:p>
      <w:pPr>
        <w:pStyle w:val="Compact"/>
        <w:numPr>
          <w:numId w:val="1001"/>
          <w:ilvl w:val="0"/>
        </w:numPr>
      </w:pPr>
      <w:r>
        <w:t xml:space="preserve">You will listen carefully to the challenges of the hiring manager and identify solutions on how to attract talent in the required timeframe to meet the business needs</w:t>
      </w:r>
    </w:p>
    <w:p>
      <w:pPr>
        <w:pStyle w:val="Compact"/>
        <w:numPr>
          <w:numId w:val="1001"/>
          <w:ilvl w:val="0"/>
        </w:numPr>
      </w:pPr>
      <w:r>
        <w:t xml:space="preserve">You will counsel with managers on the hiring process and ensures that managers are in compliance with corporate and local policy</w:t>
      </w:r>
    </w:p>
    <w:p>
      <w:pPr>
        <w:pStyle w:val="Heading2"/>
      </w:pPr>
      <w:bookmarkStart w:id="23" w:name="qualifications-for-consultant-acquisition"/>
      <w:r>
        <w:t xml:space="preserve">Qualifications for consultant,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History of strong performance and delivery</w:t>
      </w:r>
    </w:p>
    <w:p>
      <w:pPr>
        <w:pStyle w:val="Compact"/>
        <w:numPr>
          <w:numId w:val="1002"/>
          <w:ilvl w:val="0"/>
        </w:numPr>
      </w:pPr>
      <w:r>
        <w:t xml:space="preserve">Background must include substantive experience with competitive acquisitions and complex source selections, with at least two (2) years NRO or three (3) years other Intelligence Community (IC) experience</w:t>
      </w:r>
    </w:p>
    <w:p>
      <w:pPr>
        <w:pStyle w:val="Compact"/>
        <w:numPr>
          <w:numId w:val="1002"/>
          <w:ilvl w:val="0"/>
        </w:numPr>
      </w:pPr>
      <w:r>
        <w:t xml:space="preserve">Must have TS/SCI security clearance with polygraph</w:t>
      </w:r>
    </w:p>
    <w:p>
      <w:pPr>
        <w:pStyle w:val="Compact"/>
        <w:numPr>
          <w:numId w:val="1002"/>
          <w:ilvl w:val="0"/>
        </w:numPr>
      </w:pPr>
      <w:r>
        <w:t xml:space="preserve">Master’s Degree, CPCM or 24 credits in business/contracting desired</w:t>
      </w:r>
    </w:p>
    <w:p>
      <w:pPr>
        <w:pStyle w:val="Compact"/>
        <w:numPr>
          <w:numId w:val="1002"/>
          <w:ilvl w:val="0"/>
        </w:numPr>
      </w:pPr>
      <w:r>
        <w:t xml:space="preserve">A minimum of 2 years of talent sourcing experience is required</w:t>
      </w:r>
    </w:p>
    <w:p>
      <w:pPr>
        <w:pStyle w:val="Compact"/>
        <w:numPr>
          <w:numId w:val="1002"/>
          <w:ilvl w:val="0"/>
        </w:numPr>
      </w:pPr>
      <w:r>
        <w:t xml:space="preserve">Full life-cycle recruiting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2021-10-28T13:13:44Z</dcterms:created>
  <dcterms:modified xsi:type="dcterms:W3CDTF">2021-10-28T13:13:44Z</dcterms:modified>
</cp:coreProperties>
</file>