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https://www.velvetjobs.com/job-descriptions/construction-superintendent</w:t>
        </w:r>
      </w:hyperlink>
    </w:p>
    <w:p>
      <w:pPr>
        <w:pStyle w:val="Heading1"/>
      </w:pPr>
      <w:bookmarkStart w:id="21" w:name="example-of-construction-superintendent-job-description"/>
      <w:r>
        <w:t xml:space="preserve">Example of Construction Superintendent Job Description</w:t>
      </w:r>
      <w:bookmarkEnd w:id="21"/>
    </w:p>
    <w:p>
      <w:pPr>
        <w:pStyle w:val="Compact"/>
      </w:pPr>
      <w:r>
        <w:t xml:space="preserve">Our company is looking to fill the role of construction superintendent. To join our growing team, please review the list of responsibilities and qualifications.</w:t>
      </w:r>
    </w:p>
    <w:p>
      <w:pPr>
        <w:pStyle w:val="Heading2"/>
      </w:pPr>
      <w:bookmarkStart w:id="22" w:name="responsibilities-for-construction-superintendent"/>
      <w:r>
        <w:t xml:space="preserve">Responsibilities for construction superintendent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in daily communication to Installation Coordinator on offshore execution activities, and progress</w:t>
      </w:r>
    </w:p>
    <w:p>
      <w:pPr>
        <w:pStyle w:val="Compact"/>
        <w:numPr>
          <w:numId w:val="1001"/>
          <w:ilvl w:val="0"/>
        </w:numPr>
      </w:pPr>
      <w:r>
        <w:t xml:space="preserve">Ensure Contractor work and safety management systems are followed</w:t>
      </w:r>
    </w:p>
    <w:p>
      <w:pPr>
        <w:pStyle w:val="Compact"/>
        <w:numPr>
          <w:numId w:val="1001"/>
          <w:ilvl w:val="0"/>
        </w:numPr>
      </w:pPr>
      <w:r>
        <w:t xml:space="preserve">Participate in on-board Risk Assessments and JSA development</w:t>
      </w:r>
    </w:p>
    <w:p>
      <w:pPr>
        <w:pStyle w:val="Compact"/>
        <w:numPr>
          <w:numId w:val="1001"/>
          <w:ilvl w:val="0"/>
        </w:numPr>
      </w:pPr>
      <w:r>
        <w:t xml:space="preserve">Ensure approved installation procedures are followed or MOC process is implemented</w:t>
      </w:r>
    </w:p>
    <w:p>
      <w:pPr>
        <w:pStyle w:val="Compact"/>
        <w:numPr>
          <w:numId w:val="1001"/>
          <w:ilvl w:val="0"/>
        </w:numPr>
      </w:pPr>
      <w:r>
        <w:t xml:space="preserve">Implement field surveillance plans</w:t>
      </w:r>
    </w:p>
    <w:p>
      <w:pPr>
        <w:pStyle w:val="Compact"/>
        <w:numPr>
          <w:numId w:val="1001"/>
          <w:ilvl w:val="0"/>
        </w:numPr>
      </w:pPr>
      <w:r>
        <w:t xml:space="preserve">Steward implementation of site safety, quality, and emergency response plans</w:t>
      </w:r>
    </w:p>
    <w:p>
      <w:pPr>
        <w:pStyle w:val="Compact"/>
        <w:numPr>
          <w:numId w:val="1001"/>
          <w:ilvl w:val="0"/>
        </w:numPr>
      </w:pPr>
      <w:r>
        <w:t xml:space="preserve">Provide input and endorsement of daily activity reports</w:t>
      </w:r>
    </w:p>
    <w:p>
      <w:pPr>
        <w:pStyle w:val="Compact"/>
        <w:numPr>
          <w:numId w:val="1001"/>
          <w:ilvl w:val="0"/>
        </w:numPr>
      </w:pPr>
      <w:r>
        <w:t xml:space="preserve">Validate and co-endorse (with Field Engineer) Contractor daily report including extra or reimbursable work and downtime</w:t>
      </w:r>
    </w:p>
    <w:p>
      <w:pPr>
        <w:pStyle w:val="Compact"/>
        <w:numPr>
          <w:numId w:val="1001"/>
          <w:ilvl w:val="0"/>
        </w:numPr>
      </w:pPr>
      <w:r>
        <w:t xml:space="preserve">Manage offshore tech</w:t>
      </w:r>
    </w:p>
    <w:p>
      <w:pPr>
        <w:pStyle w:val="Compact"/>
        <w:numPr>
          <w:numId w:val="1001"/>
          <w:ilvl w:val="0"/>
        </w:numPr>
      </w:pPr>
      <w:r>
        <w:t xml:space="preserve">Monitor vessel condition/readiness</w:t>
      </w:r>
    </w:p>
    <w:p>
      <w:pPr>
        <w:pStyle w:val="Heading2"/>
      </w:pPr>
      <w:bookmarkStart w:id="23" w:name="qualifications-for-construction-superintendent"/>
      <w:r>
        <w:t xml:space="preserve">Qualifications for construction superintendent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EM 385 certified</w:t>
      </w:r>
    </w:p>
    <w:p>
      <w:pPr>
        <w:pStyle w:val="Compact"/>
        <w:numPr>
          <w:numId w:val="1002"/>
          <w:ilvl w:val="0"/>
        </w:numPr>
      </w:pPr>
      <w:r>
        <w:t xml:space="preserve">Must possess a valid driver’s license to drive a company vehicle</w:t>
      </w:r>
    </w:p>
    <w:p>
      <w:pPr>
        <w:pStyle w:val="Compact"/>
        <w:numPr>
          <w:numId w:val="1002"/>
          <w:ilvl w:val="0"/>
        </w:numPr>
      </w:pPr>
      <w:r>
        <w:t xml:space="preserve">Cleanliness &amp; neatness of all equipment, tools, desks, &amp; computers is a must at all times</w:t>
      </w:r>
    </w:p>
    <w:p>
      <w:pPr>
        <w:pStyle w:val="Compact"/>
        <w:numPr>
          <w:numId w:val="1002"/>
          <w:ilvl w:val="0"/>
        </w:numPr>
      </w:pPr>
      <w:r>
        <w:t xml:space="preserve">Willingness to work in a team environment and assist co-workers with other duties as required</w:t>
      </w:r>
    </w:p>
    <w:p>
      <w:pPr>
        <w:pStyle w:val="Compact"/>
        <w:numPr>
          <w:numId w:val="1002"/>
          <w:ilvl w:val="0"/>
        </w:numPr>
      </w:pPr>
      <w:r>
        <w:t xml:space="preserve">Responsible for on-vessel safety, quality, and incident response support</w:t>
      </w:r>
    </w:p>
    <w:p>
      <w:pPr>
        <w:pStyle w:val="Compact"/>
        <w:numPr>
          <w:numId w:val="1002"/>
          <w:ilvl w:val="0"/>
        </w:numPr>
      </w:pPr>
      <w:r>
        <w:t xml:space="preserve">Provide technical installation support to Field Engineer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truction-superintend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truction-superintend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2021-10-28T12:56:35Z</dcterms:created>
  <dcterms:modified xsi:type="dcterms:W3CDTF">2021-10-28T12:56:35Z</dcterms:modified>
</cp:coreProperties>
</file>