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https://www.velvetjobs.com/job-descriptions/construction-office-manager</w:t>
        </w:r>
      </w:hyperlink>
    </w:p>
    <w:p>
      <w:pPr>
        <w:pStyle w:val="Heading1"/>
      </w:pPr>
      <w:bookmarkStart w:id="21" w:name="example-of-construction-office-manager-job-description"/>
      <w:r>
        <w:t xml:space="preserve">Example of Construction Office Manager Job Description</w:t>
      </w:r>
      <w:bookmarkEnd w:id="21"/>
    </w:p>
    <w:p>
      <w:pPr>
        <w:pStyle w:val="Compact"/>
      </w:pPr>
      <w:r>
        <w:t xml:space="preserve">Our company is growing rapidly and is looking for a construction office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nstruction-office-manager"/>
      <w:r>
        <w:t xml:space="preserve">Responsibilities for construction office manager</w:t>
      </w:r>
      <w:bookmarkEnd w:id="22"/>
    </w:p>
    <w:p>
      <w:pPr>
        <w:pStyle w:val="Compact"/>
        <w:numPr>
          <w:numId w:val="1001"/>
          <w:ilvl w:val="0"/>
        </w:numPr>
      </w:pPr>
      <w:r>
        <w:t xml:space="preserve">Maintain HCSS Heavy Job Payroll Database (rate tables, transfers, etc)</w:t>
      </w:r>
    </w:p>
    <w:p>
      <w:pPr>
        <w:pStyle w:val="Compact"/>
        <w:numPr>
          <w:numId w:val="1001"/>
          <w:ilvl w:val="0"/>
        </w:numPr>
      </w:pPr>
      <w:r>
        <w:t xml:space="preserve">Management of external project parties (general contractors, developers, architects, other planers and assessors)</w:t>
      </w:r>
    </w:p>
    <w:p>
      <w:pPr>
        <w:pStyle w:val="Compact"/>
        <w:numPr>
          <w:numId w:val="1001"/>
          <w:ilvl w:val="0"/>
        </w:numPr>
      </w:pPr>
      <w:r>
        <w:t xml:space="preserve">Planning, ongoing monitoring and regular reporting of project timelines</w:t>
      </w:r>
    </w:p>
    <w:p>
      <w:pPr>
        <w:pStyle w:val="Compact"/>
        <w:numPr>
          <w:numId w:val="1001"/>
          <w:ilvl w:val="0"/>
        </w:numPr>
      </w:pPr>
      <w:r>
        <w:t xml:space="preserve">Ensuring the alignment of the design and execution of the project within the budget</w:t>
      </w:r>
    </w:p>
    <w:p>
      <w:pPr>
        <w:pStyle w:val="Compact"/>
        <w:numPr>
          <w:numId w:val="1001"/>
          <w:ilvl w:val="0"/>
        </w:numPr>
      </w:pPr>
      <w:r>
        <w:t xml:space="preserve">Defining and implementing relevant mitigation measures to minimize deviations to the budget</w:t>
      </w:r>
    </w:p>
    <w:p>
      <w:pPr>
        <w:pStyle w:val="Compact"/>
        <w:numPr>
          <w:numId w:val="1001"/>
          <w:ilvl w:val="0"/>
        </w:numPr>
      </w:pPr>
      <w:r>
        <w:t xml:space="preserve">Reporting within the organization in cooperation with the commercial project manager</w:t>
      </w:r>
    </w:p>
    <w:p>
      <w:pPr>
        <w:pStyle w:val="Compact"/>
        <w:numPr>
          <w:numId w:val="1001"/>
          <w:ilvl w:val="0"/>
        </w:numPr>
      </w:pPr>
      <w:r>
        <w:t xml:space="preserve">Cooperation with public authorities and other external parties to assure compliance with law and regulations</w:t>
      </w:r>
    </w:p>
    <w:p>
      <w:pPr>
        <w:pStyle w:val="Compact"/>
        <w:numPr>
          <w:numId w:val="1001"/>
          <w:ilvl w:val="0"/>
        </w:numPr>
      </w:pPr>
      <w:r>
        <w:t xml:space="preserve">Regular assistance in cross-functional activities, such as the development of SRE internal tools, standards, key figures, benchmarks</w:t>
      </w:r>
    </w:p>
    <w:p>
      <w:pPr>
        <w:pStyle w:val="Compact"/>
        <w:numPr>
          <w:numId w:val="1001"/>
          <w:ilvl w:val="0"/>
        </w:numPr>
      </w:pPr>
      <w:r>
        <w:t xml:space="preserve">Reporting and evaluation of project results</w:t>
      </w:r>
    </w:p>
    <w:p>
      <w:pPr>
        <w:pStyle w:val="Compact"/>
        <w:numPr>
          <w:numId w:val="1001"/>
          <w:ilvl w:val="0"/>
        </w:numPr>
      </w:pPr>
      <w:r>
        <w:t xml:space="preserve">Establishes and maintains a variety of files and records in company maintained program</w:t>
      </w:r>
    </w:p>
    <w:p>
      <w:pPr>
        <w:pStyle w:val="Heading2"/>
      </w:pPr>
      <w:bookmarkStart w:id="23" w:name="qualifications-for-construction-office-manager"/>
      <w:r>
        <w:t xml:space="preserve">Qualifications for construction office manager</w:t>
      </w:r>
      <w:bookmarkEnd w:id="23"/>
    </w:p>
    <w:p>
      <w:pPr>
        <w:pStyle w:val="Compact"/>
        <w:numPr>
          <w:numId w:val="1002"/>
          <w:ilvl w:val="0"/>
        </w:numPr>
      </w:pPr>
      <w:r>
        <w:t xml:space="preserve">3+ years business experience as a finance or accounting associate, office manager, or similar role</w:t>
      </w:r>
    </w:p>
    <w:p>
      <w:pPr>
        <w:pStyle w:val="Compact"/>
        <w:numPr>
          <w:numId w:val="1002"/>
          <w:ilvl w:val="0"/>
        </w:numPr>
      </w:pPr>
      <w:r>
        <w:t xml:space="preserve">Bachelor’s degree (BA/BS) from a four year college and four to six years of related training or experience</w:t>
      </w:r>
    </w:p>
    <w:p>
      <w:pPr>
        <w:pStyle w:val="Compact"/>
        <w:numPr>
          <w:numId w:val="1002"/>
          <w:ilvl w:val="0"/>
        </w:numPr>
      </w:pPr>
      <w:r>
        <w:t xml:space="preserve">Minimum of five (5) years directly related experience in an architectural, engineering, construction, and /or project management role or a minimum of seven (7) years equivalent combination of experience in an advisory and/or corporate real estate experience required</w:t>
      </w:r>
    </w:p>
    <w:p>
      <w:pPr>
        <w:pStyle w:val="Compact"/>
        <w:numPr>
          <w:numId w:val="1002"/>
          <w:ilvl w:val="0"/>
        </w:numPr>
      </w:pPr>
      <w:r>
        <w:t xml:space="preserve">Bachelor’s Degree in Engineering, Civil Engineering is preferable</w:t>
      </w:r>
    </w:p>
    <w:p>
      <w:pPr>
        <w:pStyle w:val="Compact"/>
        <w:numPr>
          <w:numId w:val="1002"/>
          <w:ilvl w:val="0"/>
        </w:numPr>
      </w:pPr>
      <w:r>
        <w:t xml:space="preserve">Minimum 15 years related experience in managing industrial building construction projects</w:t>
      </w:r>
    </w:p>
    <w:p>
      <w:pPr>
        <w:pStyle w:val="Compact"/>
        <w:numPr>
          <w:numId w:val="1002"/>
          <w:ilvl w:val="0"/>
        </w:numPr>
      </w:pPr>
      <w:r>
        <w:t xml:space="preserve">Experience coordinating administrative staff and establishing support procedures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struction-office-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struction-office-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2021-10-28T12:48:44Z</dcterms:created>
  <dcterms:modified xsi:type="dcterms:W3CDTF">2021-10-28T12:48:44Z</dcterms:modified>
</cp:coreProperties>
</file>