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w:t>
        </w:r>
      </w:hyperlink>
    </w:p>
    <w:p>
      <w:pPr>
        <w:pStyle w:val="Heading1"/>
      </w:pPr>
      <w:bookmarkStart w:id="21" w:name="example-of-compliance-job-description"/>
      <w:r>
        <w:t xml:space="preserve">Example of Compliance Job Description</w:t>
      </w:r>
      <w:bookmarkEnd w:id="21"/>
    </w:p>
    <w:p>
      <w:pPr>
        <w:pStyle w:val="Compact"/>
      </w:pPr>
      <w:r>
        <w:t xml:space="preserve">Our innovative and growing company is looking to fill the role of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
      <w:r>
        <w:t xml:space="preserve">Responsibilities for compliance</w:t>
      </w:r>
      <w:bookmarkEnd w:id="22"/>
    </w:p>
    <w:p>
      <w:pPr>
        <w:pStyle w:val="Compact"/>
        <w:numPr>
          <w:numId w:val="1001"/>
          <w:ilvl w:val="0"/>
        </w:numPr>
      </w:pPr>
      <w:r>
        <w:t xml:space="preserve">Provide regulatory/compliance training as needed</w:t>
      </w:r>
    </w:p>
    <w:p>
      <w:pPr>
        <w:pStyle w:val="Compact"/>
        <w:numPr>
          <w:numId w:val="1001"/>
          <w:ilvl w:val="0"/>
        </w:numPr>
      </w:pPr>
      <w:r>
        <w:t xml:space="preserve">Assist the Compliance Department in the monitoring of internal reports sourced from internal Anti-Money Laundering System</w:t>
      </w:r>
    </w:p>
    <w:p>
      <w:pPr>
        <w:pStyle w:val="Compact"/>
        <w:numPr>
          <w:numId w:val="1001"/>
          <w:ilvl w:val="0"/>
        </w:numPr>
      </w:pPr>
      <w:r>
        <w:t xml:space="preserve">Assist Management and Compliance Managers with any new assignment, project, or initiative</w:t>
      </w:r>
    </w:p>
    <w:p>
      <w:pPr>
        <w:pStyle w:val="Compact"/>
        <w:numPr>
          <w:numId w:val="1001"/>
          <w:ilvl w:val="0"/>
        </w:numPr>
      </w:pPr>
      <w:r>
        <w:t xml:space="preserve">Under the direction of senior compliance personnel, provide advice and guidance to the firm’s Asset Management division relating to its direct / real assets (timber, agriculture, infrastructure, oil and gas properties ) and real estate investment programs</w:t>
      </w:r>
    </w:p>
    <w:p>
      <w:pPr>
        <w:pStyle w:val="Compact"/>
        <w:numPr>
          <w:numId w:val="1001"/>
          <w:ilvl w:val="0"/>
        </w:numPr>
      </w:pPr>
      <w:r>
        <w:t xml:space="preserve">Conduct monitoring and oversight of the investments, including compliance certifications and attestations</w:t>
      </w:r>
    </w:p>
    <w:p>
      <w:pPr>
        <w:pStyle w:val="Compact"/>
        <w:numPr>
          <w:numId w:val="1001"/>
          <w:ilvl w:val="0"/>
        </w:numPr>
      </w:pPr>
      <w:r>
        <w:t xml:space="preserve">Assist in the completion of various regulatory disclosure documents under the supervision of the senior compliance officers</w:t>
      </w:r>
    </w:p>
    <w:p>
      <w:pPr>
        <w:pStyle w:val="Compact"/>
        <w:numPr>
          <w:numId w:val="1001"/>
          <w:ilvl w:val="0"/>
        </w:numPr>
      </w:pPr>
      <w:r>
        <w:t xml:space="preserve">Scan copies of all OBA and PI forms, related supporting documentation and Compliance approval/rejection email and save to shared drive</w:t>
      </w:r>
    </w:p>
    <w:p>
      <w:pPr>
        <w:pStyle w:val="Compact"/>
        <w:numPr>
          <w:numId w:val="1001"/>
          <w:ilvl w:val="0"/>
        </w:numPr>
      </w:pPr>
      <w:r>
        <w:t xml:space="preserve">Draft Compliance approval / rejection e-mails</w:t>
      </w:r>
    </w:p>
    <w:p>
      <w:pPr>
        <w:pStyle w:val="Compact"/>
        <w:numPr>
          <w:numId w:val="1001"/>
          <w:ilvl w:val="0"/>
        </w:numPr>
      </w:pPr>
      <w:r>
        <w:t xml:space="preserve">Acquired programmes for tru TV and TCM channels</w:t>
      </w:r>
    </w:p>
    <w:p>
      <w:pPr>
        <w:pStyle w:val="Compact"/>
        <w:numPr>
          <w:numId w:val="1001"/>
          <w:ilvl w:val="0"/>
        </w:numPr>
      </w:pPr>
      <w:r>
        <w:t xml:space="preserve">Product Placements</w:t>
      </w:r>
    </w:p>
    <w:p>
      <w:pPr>
        <w:pStyle w:val="Heading2"/>
      </w:pPr>
      <w:bookmarkStart w:id="23" w:name="qualifications-for-compliance"/>
      <w:r>
        <w:t xml:space="preserve">Qualifications for compliance</w:t>
      </w:r>
      <w:bookmarkEnd w:id="23"/>
    </w:p>
    <w:p>
      <w:pPr>
        <w:pStyle w:val="Compact"/>
        <w:numPr>
          <w:numId w:val="1002"/>
          <w:ilvl w:val="0"/>
        </w:numPr>
      </w:pPr>
      <w:r>
        <w:t xml:space="preserve">Advanced Excel spreadsheet capabilities</w:t>
      </w:r>
    </w:p>
    <w:p>
      <w:pPr>
        <w:pStyle w:val="Compact"/>
        <w:numPr>
          <w:numId w:val="1002"/>
          <w:ilvl w:val="0"/>
        </w:numPr>
      </w:pPr>
      <w:r>
        <w:t xml:space="preserve">Assist with the tracking of regulatory and legal developments having an impact across Canadian Banking business lines</w:t>
      </w:r>
    </w:p>
    <w:p>
      <w:pPr>
        <w:pStyle w:val="Compact"/>
        <w:numPr>
          <w:numId w:val="1002"/>
          <w:ilvl w:val="0"/>
        </w:numPr>
      </w:pPr>
      <w:r>
        <w:t xml:space="preserve">3 - 5 years industry experience and/or 1 - 3 years progressive asset management compliance experience</w:t>
      </w:r>
    </w:p>
    <w:p>
      <w:pPr>
        <w:pStyle w:val="Compact"/>
        <w:numPr>
          <w:numId w:val="1002"/>
          <w:ilvl w:val="0"/>
        </w:numPr>
      </w:pPr>
      <w:r>
        <w:t xml:space="preserve">Promotions/Trailers</w:t>
      </w:r>
    </w:p>
    <w:p>
      <w:pPr>
        <w:pStyle w:val="Compact"/>
        <w:numPr>
          <w:numId w:val="1002"/>
          <w:ilvl w:val="0"/>
        </w:numPr>
      </w:pPr>
      <w:r>
        <w:t xml:space="preserve">Advising throughout the production process on pre and post broadcasting issues</w:t>
      </w:r>
    </w:p>
    <w:p>
      <w:pPr>
        <w:pStyle w:val="Compact"/>
        <w:numPr>
          <w:numId w:val="1002"/>
          <w:ilvl w:val="0"/>
        </w:numPr>
      </w:pPr>
      <w:r>
        <w:t xml:space="preserve">Advising the On-air department on promotions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2021-10-28T13:16:08Z</dcterms:created>
  <dcterms:modified xsi:type="dcterms:W3CDTF">2021-10-28T13:16:08Z</dcterms:modified>
</cp:coreProperties>
</file>