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https://www.velvetjobs.com/job-descriptions/compliance-training</w:t>
        </w:r>
      </w:hyperlink>
    </w:p>
    <w:p>
      <w:pPr>
        <w:pStyle w:val="Heading1"/>
      </w:pPr>
      <w:bookmarkStart w:id="21" w:name="example-of-compliance-training-job-description"/>
      <w:r>
        <w:t xml:space="preserve">Example of Compliance Training Job Description</w:t>
      </w:r>
      <w:bookmarkEnd w:id="21"/>
    </w:p>
    <w:p>
      <w:pPr>
        <w:pStyle w:val="Compact"/>
      </w:pPr>
      <w:r>
        <w:t xml:space="preserve">Our growing company is hiring for a compliance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training"/>
      <w:r>
        <w:t xml:space="preserve">Responsibilities for compliance training</w:t>
      </w:r>
      <w:bookmarkEnd w:id="22"/>
    </w:p>
    <w:p>
      <w:pPr>
        <w:pStyle w:val="Compact"/>
        <w:numPr>
          <w:numId w:val="1001"/>
          <w:ilvl w:val="0"/>
        </w:numPr>
      </w:pPr>
      <w:r>
        <w:t xml:space="preserve">Direct the development, maintenance and promotion of training programmes, including induction training, in accordance with Group training procedures, and regulatory requirements</w:t>
      </w:r>
    </w:p>
    <w:p>
      <w:pPr>
        <w:pStyle w:val="Compact"/>
        <w:numPr>
          <w:numId w:val="1001"/>
          <w:ilvl w:val="0"/>
        </w:numPr>
      </w:pPr>
      <w:r>
        <w:t xml:space="preserve">Assist with gathering Compliance training data/metrics for internal and external regulatory audits and inquiries</w:t>
      </w:r>
    </w:p>
    <w:p>
      <w:pPr>
        <w:pStyle w:val="Compact"/>
        <w:numPr>
          <w:numId w:val="1001"/>
          <w:ilvl w:val="0"/>
        </w:numPr>
      </w:pPr>
      <w:r>
        <w:t xml:space="preserve">Assist Compliance Officers and SME’s with the development of training materials</w:t>
      </w:r>
    </w:p>
    <w:p>
      <w:pPr>
        <w:pStyle w:val="Compact"/>
        <w:numPr>
          <w:numId w:val="1001"/>
          <w:ilvl w:val="0"/>
        </w:numPr>
      </w:pPr>
      <w:r>
        <w:t xml:space="preserve">Creation of online training content using Adobe presenter</w:t>
      </w:r>
    </w:p>
    <w:p>
      <w:pPr>
        <w:pStyle w:val="Compact"/>
        <w:numPr>
          <w:numId w:val="1001"/>
          <w:ilvl w:val="0"/>
        </w:numPr>
      </w:pPr>
      <w:r>
        <w:t xml:space="preserve">Maintenance of the Compliance Training Resource Center (CTRC) and other Sharepoint sites</w:t>
      </w:r>
    </w:p>
    <w:p>
      <w:pPr>
        <w:pStyle w:val="Compact"/>
        <w:numPr>
          <w:numId w:val="1001"/>
          <w:ilvl w:val="0"/>
        </w:numPr>
      </w:pPr>
      <w:r>
        <w:t xml:space="preserve">Maintain quality standards and a state of audit readiness</w:t>
      </w:r>
    </w:p>
    <w:p>
      <w:pPr>
        <w:pStyle w:val="Compact"/>
        <w:numPr>
          <w:numId w:val="1001"/>
          <w:ilvl w:val="0"/>
        </w:numPr>
      </w:pPr>
      <w:r>
        <w:t xml:space="preserve">Provide compliance reports as requested during internal &amp; external Audits</w:t>
      </w:r>
    </w:p>
    <w:p>
      <w:pPr>
        <w:pStyle w:val="Compact"/>
        <w:numPr>
          <w:numId w:val="1001"/>
          <w:ilvl w:val="0"/>
        </w:numPr>
      </w:pPr>
      <w:r>
        <w:t xml:space="preserve">Works with vendors and partners to ensure the training solutions are developed and implemented per quality standards, budget and timelines</w:t>
      </w:r>
    </w:p>
    <w:p>
      <w:pPr>
        <w:pStyle w:val="Compact"/>
        <w:numPr>
          <w:numId w:val="1001"/>
          <w:ilvl w:val="0"/>
        </w:numPr>
      </w:pPr>
      <w:r>
        <w:t xml:space="preserve">Maintain training documentation (electronic and hard copy) in state of audit readiness</w:t>
      </w:r>
    </w:p>
    <w:p>
      <w:pPr>
        <w:pStyle w:val="Compact"/>
        <w:numPr>
          <w:numId w:val="1001"/>
          <w:ilvl w:val="0"/>
        </w:numPr>
      </w:pPr>
      <w:r>
        <w:t xml:space="preserve">Manage eLearning systems, tools and vendors providing training and support to end users</w:t>
      </w:r>
    </w:p>
    <w:p>
      <w:pPr>
        <w:pStyle w:val="Heading2"/>
      </w:pPr>
      <w:bookmarkStart w:id="23" w:name="qualifications-for-compliance-training"/>
      <w:r>
        <w:t xml:space="preserve">Qualifications for compliance training</w:t>
      </w:r>
      <w:bookmarkEnd w:id="23"/>
    </w:p>
    <w:p>
      <w:pPr>
        <w:pStyle w:val="Compact"/>
        <w:numPr>
          <w:numId w:val="1002"/>
          <w:ilvl w:val="0"/>
        </w:numPr>
      </w:pPr>
      <w:r>
        <w:t xml:space="preserve">Series 7, 24, 65/66 registrations will be required</w:t>
      </w:r>
    </w:p>
    <w:p>
      <w:pPr>
        <w:pStyle w:val="Compact"/>
        <w:numPr>
          <w:numId w:val="1002"/>
          <w:ilvl w:val="0"/>
        </w:numPr>
      </w:pPr>
      <w:r>
        <w:t xml:space="preserve">May require some domestic travel &lt; 10%</w:t>
      </w:r>
    </w:p>
    <w:p>
      <w:pPr>
        <w:pStyle w:val="Compact"/>
        <w:numPr>
          <w:numId w:val="1002"/>
          <w:ilvl w:val="0"/>
        </w:numPr>
      </w:pPr>
      <w:r>
        <w:t xml:space="preserve">Assist with systems on-boarding of new employees as necessary</w:t>
      </w:r>
    </w:p>
    <w:p>
      <w:pPr>
        <w:pStyle w:val="Compact"/>
        <w:numPr>
          <w:numId w:val="1002"/>
          <w:ilvl w:val="0"/>
        </w:numPr>
      </w:pPr>
      <w:r>
        <w:t xml:space="preserve">Manage planning and implementation web based training courses</w:t>
      </w:r>
    </w:p>
    <w:p>
      <w:pPr>
        <w:pStyle w:val="Compact"/>
        <w:numPr>
          <w:numId w:val="1002"/>
          <w:ilvl w:val="0"/>
        </w:numPr>
      </w:pPr>
      <w:r>
        <w:t xml:space="preserve">Manage planning and implementation for instructor-led learning events</w:t>
      </w:r>
    </w:p>
    <w:p>
      <w:pPr>
        <w:pStyle w:val="Compact"/>
        <w:numPr>
          <w:numId w:val="1002"/>
          <w:ilvl w:val="0"/>
        </w:numPr>
      </w:pPr>
      <w:r>
        <w:t xml:space="preserve">Manage the technical application for Adobe Connect Learning Events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2021-10-28T12:58:57Z</dcterms:created>
  <dcterms:modified xsi:type="dcterms:W3CDTF">2021-10-28T12:58:57Z</dcterms:modified>
</cp:coreProperties>
</file>