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https://www.velvetjobs.com/job-descriptions/compliance-reviewer</w:t>
        </w:r>
      </w:hyperlink>
    </w:p>
    <w:p>
      <w:pPr>
        <w:pStyle w:val="Heading1"/>
      </w:pPr>
      <w:bookmarkStart w:id="21" w:name="example-of-compliance-reviewer-job-description"/>
      <w:r>
        <w:t xml:space="preserve">Example of Compliance Reviewer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compliance reviewer.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liance-reviewer"/>
      <w:r>
        <w:t xml:space="preserve">Responsibilities for compliance reviewer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risks and develops methods of assessing risks</w:t>
      </w:r>
    </w:p>
    <w:p>
      <w:pPr>
        <w:pStyle w:val="Compact"/>
        <w:numPr>
          <w:numId w:val="1001"/>
          <w:ilvl w:val="0"/>
        </w:numPr>
      </w:pPr>
      <w:r>
        <w:t xml:space="preserve">Conduct loan level reviews for adherence to Federal, State, and Agency guidelines</w:t>
      </w:r>
    </w:p>
    <w:p>
      <w:pPr>
        <w:pStyle w:val="Compact"/>
        <w:numPr>
          <w:numId w:val="1001"/>
          <w:ilvl w:val="0"/>
        </w:numPr>
      </w:pPr>
      <w:r>
        <w:t xml:space="preserve">Gather and analyze data including assisting with Fair Lending Analysis as assigned</w:t>
      </w:r>
    </w:p>
    <w:p>
      <w:pPr>
        <w:pStyle w:val="Compact"/>
        <w:numPr>
          <w:numId w:val="1001"/>
          <w:ilvl w:val="0"/>
        </w:numPr>
      </w:pPr>
      <w:r>
        <w:t xml:space="preserve">Assist with recommendations for implementation of controls regarding adherence to state and federal law, agency guidelines</w:t>
      </w:r>
    </w:p>
    <w:p>
      <w:pPr>
        <w:pStyle w:val="Compact"/>
        <w:numPr>
          <w:numId w:val="1001"/>
          <w:ilvl w:val="0"/>
        </w:numPr>
      </w:pPr>
      <w:r>
        <w:t xml:space="preserve">Promotes highly efficient processes and systems to monitor, assess, and accurately report on the state and federal regulatory changes</w:t>
      </w:r>
    </w:p>
    <w:p>
      <w:pPr>
        <w:pStyle w:val="Compact"/>
        <w:numPr>
          <w:numId w:val="1001"/>
          <w:ilvl w:val="0"/>
        </w:numPr>
      </w:pPr>
      <w:r>
        <w:t xml:space="preserve">When assigned, assists the Compliance function to promote awareness of emerging compliance issues and/or regulatory changes</w:t>
      </w:r>
    </w:p>
    <w:p>
      <w:pPr>
        <w:pStyle w:val="Compact"/>
        <w:numPr>
          <w:numId w:val="1001"/>
          <w:ilvl w:val="0"/>
        </w:numPr>
      </w:pPr>
      <w:r>
        <w:t xml:space="preserve">Assists operational areas in defining practices that would result in adherence to regulatory compliance objectives as assigned</w:t>
      </w:r>
    </w:p>
    <w:p>
      <w:pPr>
        <w:pStyle w:val="Compact"/>
        <w:numPr>
          <w:numId w:val="1001"/>
          <w:ilvl w:val="0"/>
        </w:numPr>
      </w:pPr>
      <w:r>
        <w:t xml:space="preserve">Assists as necessary to ensure training materials and the forum for training are adequate to meet the needs of Freedom Mortgage</w:t>
      </w:r>
    </w:p>
    <w:p>
      <w:pPr>
        <w:pStyle w:val="Compact"/>
        <w:numPr>
          <w:numId w:val="1001"/>
          <w:ilvl w:val="0"/>
        </w:numPr>
      </w:pPr>
      <w:r>
        <w:t xml:space="preserve">When assigned, assists in ensuring that changes in regulatory compliance requirements are reflected in our application systems, submits process improvement requests in which automation would help prevent user errors</w:t>
      </w:r>
    </w:p>
    <w:p>
      <w:pPr>
        <w:pStyle w:val="Compact"/>
        <w:numPr>
          <w:numId w:val="1001"/>
          <w:ilvl w:val="0"/>
        </w:numPr>
      </w:pPr>
      <w:r>
        <w:t xml:space="preserve">Consults on special projects as requested by the Compliance Officer, Associate Counsel, and Senior Management</w:t>
      </w:r>
    </w:p>
    <w:p>
      <w:pPr>
        <w:pStyle w:val="Heading2"/>
      </w:pPr>
      <w:bookmarkStart w:id="23" w:name="qualifications-for-compliance-reviewer"/>
      <w:r>
        <w:t xml:space="preserve">Qualifications for compliance reviewer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time-management skills and the ability to work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Understanding of Independence requirements for professional auditing firms a plus</w:t>
      </w:r>
    </w:p>
    <w:p>
      <w:pPr>
        <w:pStyle w:val="Compact"/>
        <w:numPr>
          <w:numId w:val="1002"/>
          <w:ilvl w:val="0"/>
        </w:numPr>
      </w:pPr>
      <w:r>
        <w:t xml:space="preserve">Experience with instructing training courses to groups of at least 20 students</w:t>
      </w:r>
    </w:p>
    <w:p>
      <w:pPr>
        <w:pStyle w:val="Compact"/>
        <w:numPr>
          <w:numId w:val="1002"/>
          <w:ilvl w:val="0"/>
        </w:numPr>
      </w:pPr>
      <w:r>
        <w:t xml:space="preserve">Experience with instructing training courses to groups of 20 or more students</w:t>
      </w:r>
    </w:p>
    <w:p>
      <w:pPr>
        <w:pStyle w:val="Compact"/>
        <w:numPr>
          <w:numId w:val="1002"/>
          <w:ilvl w:val="0"/>
        </w:numPr>
      </w:pPr>
      <w:r>
        <w:t xml:space="preserve">A minimum of two years of college with a farming or agriculture background</w:t>
      </w:r>
    </w:p>
    <w:p>
      <w:pPr>
        <w:pStyle w:val="Compact"/>
        <w:numPr>
          <w:numId w:val="1002"/>
          <w:ilvl w:val="0"/>
        </w:numPr>
      </w:pPr>
      <w:r>
        <w:t xml:space="preserve">Works closely with other staff in Regulatory Compliance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review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review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2021-10-28T12:48:20Z</dcterms:created>
  <dcterms:modified xsi:type="dcterms:W3CDTF">2021-10-28T12:48:20Z</dcterms:modified>
</cp:coreProperties>
</file>