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https://www.velvetjobs.com/job-descriptions/compliance-program-manager</w:t>
        </w:r>
      </w:hyperlink>
    </w:p>
    <w:p>
      <w:pPr>
        <w:pStyle w:val="Heading1"/>
      </w:pPr>
      <w:bookmarkStart w:id="21" w:name="example-of-compliance-program-manager-job-description"/>
      <w:r>
        <w:t xml:space="preserve">Example of Compliance Program Manager Job Description</w:t>
      </w:r>
      <w:bookmarkEnd w:id="21"/>
    </w:p>
    <w:p>
      <w:pPr>
        <w:pStyle w:val="Compact"/>
      </w:pPr>
      <w:r>
        <w:t xml:space="preserve">Our innovative and growing company is looking to fill the role of compliance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program-manager"/>
      <w:r>
        <w:t xml:space="preserve">Responsibilities for compliance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administer budget according to plan and monitor budget variances</w:t>
      </w:r>
    </w:p>
    <w:p>
      <w:pPr>
        <w:pStyle w:val="Compact"/>
        <w:numPr>
          <w:numId w:val="1001"/>
          <w:ilvl w:val="0"/>
        </w:numPr>
      </w:pPr>
      <w:r>
        <w:t xml:space="preserve">Anticipates and identifies obstacles/issues that put project at risk</w:t>
      </w:r>
    </w:p>
    <w:p>
      <w:pPr>
        <w:pStyle w:val="Compact"/>
        <w:numPr>
          <w:numId w:val="1001"/>
          <w:ilvl w:val="0"/>
        </w:numPr>
      </w:pPr>
      <w:r>
        <w:t xml:space="preserve">Work with business to assess potential impact on areas</w:t>
      </w:r>
    </w:p>
    <w:p>
      <w:pPr>
        <w:pStyle w:val="Compact"/>
        <w:numPr>
          <w:numId w:val="1001"/>
          <w:ilvl w:val="0"/>
        </w:numPr>
      </w:pPr>
      <w:r>
        <w:t xml:space="preserve">Report compliance issues or risks to management so timely, appropriate action may be taken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and leadership for the teams aligned to a designated Compliance program pillar(s)- Listed above</w:t>
      </w:r>
    </w:p>
    <w:p>
      <w:pPr>
        <w:pStyle w:val="Compact"/>
        <w:numPr>
          <w:numId w:val="1001"/>
          <w:ilvl w:val="0"/>
        </w:numPr>
      </w:pPr>
      <w:r>
        <w:t xml:space="preserve">Lead and manage the compliance program pillar initiatives throughout the pillar lifecycle</w:t>
      </w:r>
    </w:p>
    <w:p>
      <w:pPr>
        <w:pStyle w:val="Compact"/>
        <w:numPr>
          <w:numId w:val="1001"/>
          <w:ilvl w:val="0"/>
        </w:numPr>
      </w:pPr>
      <w:r>
        <w:t xml:space="preserve">Interface within the compliance program and Enterprise Compliance teams to coordinate pillar activity</w:t>
      </w:r>
    </w:p>
    <w:p>
      <w:pPr>
        <w:pStyle w:val="Compact"/>
        <w:numPr>
          <w:numId w:val="1001"/>
          <w:ilvl w:val="0"/>
        </w:numPr>
      </w:pPr>
      <w:r>
        <w:t xml:space="preserve">Knowledge of the compliance program pillars and processes</w:t>
      </w:r>
    </w:p>
    <w:p>
      <w:pPr>
        <w:pStyle w:val="Compact"/>
        <w:numPr>
          <w:numId w:val="1001"/>
          <w:ilvl w:val="0"/>
        </w:numPr>
      </w:pPr>
      <w:r>
        <w:t xml:space="preserve">Reporting compliance issues and gaps to at various levels including, the Compliance Risk Management Committee, Team Meetings and other areas deemed applicable</w:t>
      </w:r>
    </w:p>
    <w:p>
      <w:pPr>
        <w:pStyle w:val="Compact"/>
        <w:numPr>
          <w:numId w:val="1001"/>
          <w:ilvl w:val="0"/>
        </w:numPr>
      </w:pPr>
      <w:r>
        <w:t xml:space="preserve">Preparing presentations and reporting for the CCO, CRMC, RCC, Welcome to Compliance</w:t>
      </w:r>
    </w:p>
    <w:p>
      <w:pPr>
        <w:pStyle w:val="Heading2"/>
      </w:pPr>
      <w:bookmarkStart w:id="23" w:name="qualifications-for-compliance-program-manager"/>
      <w:r>
        <w:t xml:space="preserve">Qualifications for compliance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experience in performing technical assessments and audits of network, operating systems, application security, auditing IT processes</w:t>
      </w:r>
    </w:p>
    <w:p>
      <w:pPr>
        <w:pStyle w:val="Compact"/>
        <w:numPr>
          <w:numId w:val="1002"/>
          <w:ilvl w:val="0"/>
        </w:numPr>
      </w:pPr>
      <w:r>
        <w:t xml:space="preserve">Industry-specific compliance/regulatory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performance metrics</w:t>
      </w:r>
    </w:p>
    <w:p>
      <w:pPr>
        <w:pStyle w:val="Compact"/>
        <w:numPr>
          <w:numId w:val="1002"/>
          <w:ilvl w:val="0"/>
        </w:numPr>
      </w:pPr>
      <w:r>
        <w:t xml:space="preserve">Lean and/or Six Sigma tools and concepts</w:t>
      </w:r>
    </w:p>
    <w:p>
      <w:pPr>
        <w:pStyle w:val="Compact"/>
        <w:numPr>
          <w:numId w:val="1002"/>
          <w:ilvl w:val="0"/>
        </w:numPr>
      </w:pPr>
      <w:r>
        <w:t xml:space="preserve">Six Sigma Green or Lean Certification</w:t>
      </w:r>
    </w:p>
    <w:p>
      <w:pPr>
        <w:pStyle w:val="Compact"/>
        <w:numPr>
          <w:numId w:val="1002"/>
          <w:ilvl w:val="0"/>
        </w:numPr>
      </w:pPr>
      <w:r>
        <w:t xml:space="preserve">Mastery of SQL, SharePoint, Excel, Power Point,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