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https://www.velvetjobs.com/job-descriptions/compliance-operations</w:t>
        </w:r>
      </w:hyperlink>
    </w:p>
    <w:p>
      <w:pPr>
        <w:pStyle w:val="Heading1"/>
      </w:pPr>
      <w:bookmarkStart w:id="21" w:name="example-of-compliance-operations-job-description"/>
      <w:r>
        <w:t xml:space="preserve">Example of Compliance Operations Job Description</w:t>
      </w:r>
      <w:bookmarkEnd w:id="21"/>
    </w:p>
    <w:p>
      <w:pPr>
        <w:pStyle w:val="Compact"/>
      </w:pPr>
      <w:r>
        <w:t xml:space="preserve">Our innovative and growing company is hiring for a compliance operations. To join our growing team, please review the list of responsibilities and qualifications.</w:t>
      </w:r>
    </w:p>
    <w:p>
      <w:pPr>
        <w:pStyle w:val="Heading2"/>
      </w:pPr>
      <w:bookmarkStart w:id="22" w:name="responsibilities-for-compliance-operations"/>
      <w:r>
        <w:t xml:space="preserve">Responsibilities for compliance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site non-compliance and critical alert meetings, as appropriate to assist trial teams in the development of Corrective and Preventive Action (CAPA) Plans</w:t>
      </w:r>
    </w:p>
    <w:p>
      <w:pPr>
        <w:pStyle w:val="Compact"/>
        <w:numPr>
          <w:numId w:val="1001"/>
          <w:ilvl w:val="0"/>
        </w:numPr>
      </w:pPr>
      <w:r>
        <w:t xml:space="preserve">Assist leadership in the review of metrics to identify and assess quality trends, individual performance needs and/or compliance issues</w:t>
      </w:r>
    </w:p>
    <w:p>
      <w:pPr>
        <w:pStyle w:val="Compact"/>
        <w:numPr>
          <w:numId w:val="1001"/>
          <w:ilvl w:val="0"/>
        </w:numPr>
      </w:pPr>
      <w:r>
        <w:t xml:space="preserve">Oversee the CHP Annual Records Audit and Inspection</w:t>
      </w:r>
    </w:p>
    <w:p>
      <w:pPr>
        <w:pStyle w:val="Compact"/>
        <w:numPr>
          <w:numId w:val="1001"/>
          <w:ilvl w:val="0"/>
        </w:numPr>
      </w:pPr>
      <w:r>
        <w:t xml:space="preserve">Responsible for the CWM Program – Independently Managed (CWM-IM) processes’ documentation workflows and updates</w:t>
      </w:r>
    </w:p>
    <w:p>
      <w:pPr>
        <w:pStyle w:val="Compact"/>
        <w:numPr>
          <w:numId w:val="1001"/>
          <w:ilvl w:val="0"/>
        </w:numPr>
      </w:pPr>
      <w:r>
        <w:t xml:space="preserve">Accurate tracking of all non-employee resources across the organization</w:t>
      </w:r>
    </w:p>
    <w:p>
      <w:pPr>
        <w:pStyle w:val="Compact"/>
        <w:numPr>
          <w:numId w:val="1001"/>
          <w:ilvl w:val="0"/>
        </w:numPr>
      </w:pPr>
      <w:r>
        <w:t xml:space="preserve">CWM-IM related reporting, including working with the HR Reporting team, as required</w:t>
      </w:r>
    </w:p>
    <w:p>
      <w:pPr>
        <w:pStyle w:val="Compact"/>
        <w:numPr>
          <w:numId w:val="1001"/>
          <w:ilvl w:val="0"/>
        </w:numPr>
      </w:pPr>
      <w:r>
        <w:t xml:space="preserve">Analyze contract worker data and investigate/resolve any discrepancies</w:t>
      </w:r>
    </w:p>
    <w:p>
      <w:pPr>
        <w:pStyle w:val="Compact"/>
        <w:numPr>
          <w:numId w:val="1001"/>
          <w:ilvl w:val="0"/>
        </w:numPr>
      </w:pPr>
      <w:r>
        <w:t xml:space="preserve">Responsible for a generic mailbox, ensuring timely responses and exceptional customer service</w:t>
      </w:r>
    </w:p>
    <w:p>
      <w:pPr>
        <w:pStyle w:val="Compact"/>
        <w:numPr>
          <w:numId w:val="1001"/>
          <w:ilvl w:val="0"/>
        </w:numPr>
      </w:pPr>
      <w:r>
        <w:t xml:space="preserve">Resource headcount reconciliation from multiple sources in an excel spreadsheet for weekly reporting</w:t>
      </w:r>
    </w:p>
    <w:p>
      <w:pPr>
        <w:pStyle w:val="Compact"/>
        <w:numPr>
          <w:numId w:val="1001"/>
          <w:ilvl w:val="0"/>
        </w:numPr>
      </w:pPr>
      <w:r>
        <w:t xml:space="preserve">Works on multiple Quality Assurance / Quality Control tasks across the PBO’s with bankers</w:t>
      </w:r>
    </w:p>
    <w:p>
      <w:pPr>
        <w:pStyle w:val="Heading2"/>
      </w:pPr>
      <w:bookmarkStart w:id="23" w:name="qualifications-for-compliance-operations"/>
      <w:r>
        <w:t xml:space="preserve">Qualifications for compliance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lending compliance experience</w:t>
      </w:r>
    </w:p>
    <w:p>
      <w:pPr>
        <w:pStyle w:val="Compact"/>
        <w:numPr>
          <w:numId w:val="1002"/>
          <w:ilvl w:val="0"/>
        </w:numPr>
      </w:pPr>
      <w:r>
        <w:t xml:space="preserve">Demonstrate familiarity with various loan regulations such as HMDA, CRA, Flood and Truth in Lending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in knowledge of Lotus Applications and MS Excel spreadsheets</w:t>
      </w:r>
    </w:p>
    <w:p>
      <w:pPr>
        <w:pStyle w:val="Compact"/>
        <w:numPr>
          <w:numId w:val="1002"/>
          <w:ilvl w:val="0"/>
        </w:numPr>
      </w:pPr>
      <w:r>
        <w:t xml:space="preserve">70% - Provide operational management support for all compliance education programs including but not limited to</w:t>
      </w:r>
    </w:p>
    <w:p>
      <w:pPr>
        <w:pStyle w:val="Compact"/>
        <w:numPr>
          <w:numId w:val="1002"/>
          <w:ilvl w:val="0"/>
        </w:numPr>
      </w:pPr>
      <w:r>
        <w:t xml:space="preserve">Ability to lead a team and motivate people to excel under pressure</w:t>
      </w:r>
    </w:p>
    <w:p>
      <w:pPr>
        <w:pStyle w:val="Compact"/>
        <w:numPr>
          <w:numId w:val="1002"/>
          <w:ilvl w:val="0"/>
        </w:numPr>
      </w:pPr>
      <w:r>
        <w:t xml:space="preserve">Microsoft Office skills with proficiency in Access, Word, PowerPoint, Visio,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2021-10-28T13:27:39Z</dcterms:created>
  <dcterms:modified xsi:type="dcterms:W3CDTF">2021-10-28T13:27:39Z</dcterms:modified>
</cp:coreProperties>
</file>