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https://www.velvetjobs.com/job-descriptions/compliance-manager</w:t>
        </w:r>
      </w:hyperlink>
    </w:p>
    <w:p>
      <w:pPr>
        <w:pStyle w:val="Heading1"/>
      </w:pPr>
      <w:bookmarkStart w:id="21" w:name="example-of-compliance-manager-job-description"/>
      <w:r>
        <w:t xml:space="preserve">Example of Compliance Manager Job Description</w:t>
      </w:r>
      <w:bookmarkEnd w:id="21"/>
    </w:p>
    <w:p>
      <w:pPr>
        <w:pStyle w:val="Compact"/>
      </w:pPr>
      <w:r>
        <w:t xml:space="preserve">Our growing company is looking to fill the role of compliance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manager"/>
      <w:r>
        <w:t xml:space="preserve">Responsibilities for compliance manager</w:t>
      </w:r>
      <w:bookmarkEnd w:id="22"/>
    </w:p>
    <w:p>
      <w:pPr>
        <w:pStyle w:val="Compact"/>
        <w:numPr>
          <w:numId w:val="1001"/>
          <w:ilvl w:val="0"/>
        </w:numPr>
      </w:pPr>
      <w:r>
        <w:t xml:space="preserve">Keeping abreast of upcoming, new and revised rules, regulations and directives applicable to the business and facilitating changes, as required</w:t>
      </w:r>
    </w:p>
    <w:p>
      <w:pPr>
        <w:pStyle w:val="Compact"/>
        <w:numPr>
          <w:numId w:val="1001"/>
          <w:ilvl w:val="0"/>
        </w:numPr>
      </w:pPr>
      <w:r>
        <w:t xml:space="preserve">Identify, communicate, and escalate as appropriate control issues and process inefficiencies</w:t>
      </w:r>
    </w:p>
    <w:p>
      <w:pPr>
        <w:pStyle w:val="Compact"/>
        <w:numPr>
          <w:numId w:val="1001"/>
          <w:ilvl w:val="0"/>
        </w:numPr>
      </w:pPr>
      <w:r>
        <w:t xml:space="preserve">Development of compliance best practices, and communicating US regulatory rules and laws ensuring their implementation throughout the firm</w:t>
      </w:r>
    </w:p>
    <w:p>
      <w:pPr>
        <w:pStyle w:val="Compact"/>
        <w:numPr>
          <w:numId w:val="1001"/>
          <w:ilvl w:val="0"/>
        </w:numPr>
      </w:pPr>
      <w:r>
        <w:t xml:space="preserve">Take a leading role in the development, enhancement and completion of the Compliance Monitoring Program (CMP)</w:t>
      </w:r>
    </w:p>
    <w:p>
      <w:pPr>
        <w:pStyle w:val="Compact"/>
        <w:numPr>
          <w:numId w:val="1001"/>
          <w:ilvl w:val="0"/>
        </w:numPr>
      </w:pPr>
      <w:r>
        <w:t xml:space="preserve">Responsibility for the development and implementation of risk assessments and CMP annually</w:t>
      </w:r>
    </w:p>
    <w:p>
      <w:pPr>
        <w:pStyle w:val="Compact"/>
        <w:numPr>
          <w:numId w:val="1001"/>
          <w:ilvl w:val="0"/>
        </w:numPr>
      </w:pPr>
      <w:r>
        <w:t xml:space="preserve">Driving forward monitoring capabilities, benchmarking with our peers, hosting and attending monitoring forums</w:t>
      </w:r>
    </w:p>
    <w:p>
      <w:pPr>
        <w:pStyle w:val="Compact"/>
        <w:numPr>
          <w:numId w:val="1001"/>
          <w:ilvl w:val="0"/>
        </w:numPr>
      </w:pPr>
      <w:r>
        <w:t xml:space="preserve">Provide input to risk assessments of sub-advisors and provide oversight on behalf of the RTC Funds of sub-advisor upon engagement and in quarterly reporting</w:t>
      </w:r>
    </w:p>
    <w:p>
      <w:pPr>
        <w:pStyle w:val="Compact"/>
        <w:numPr>
          <w:numId w:val="1001"/>
          <w:ilvl w:val="0"/>
        </w:numPr>
      </w:pPr>
      <w:r>
        <w:t xml:space="preserve">Head up compliance function and MLRO for the business</w:t>
      </w:r>
    </w:p>
    <w:p>
      <w:pPr>
        <w:pStyle w:val="Compact"/>
        <w:numPr>
          <w:numId w:val="1001"/>
          <w:ilvl w:val="0"/>
        </w:numPr>
      </w:pPr>
      <w:r>
        <w:t xml:space="preserve">Maintain and update knowledge base of compliance to aid the business on legislation</w:t>
      </w:r>
    </w:p>
    <w:p>
      <w:pPr>
        <w:pStyle w:val="Compact"/>
        <w:numPr>
          <w:numId w:val="1001"/>
          <w:ilvl w:val="0"/>
        </w:numPr>
      </w:pPr>
      <w:r>
        <w:t xml:space="preserve">Identify risks to the business and offer resolutions</w:t>
      </w:r>
    </w:p>
    <w:p>
      <w:pPr>
        <w:pStyle w:val="Heading2"/>
      </w:pPr>
      <w:bookmarkStart w:id="23" w:name="qualifications-for-compliance-manager"/>
      <w:r>
        <w:t xml:space="preserve">Qualifications for compliance manager</w:t>
      </w:r>
      <w:bookmarkEnd w:id="23"/>
    </w:p>
    <w:p>
      <w:pPr>
        <w:pStyle w:val="Compact"/>
        <w:numPr>
          <w:numId w:val="1002"/>
          <w:ilvl w:val="0"/>
        </w:numPr>
      </w:pPr>
      <w:r>
        <w:t xml:space="preserve">Proven ability to build confidence and trust with internal and external customers</w:t>
      </w:r>
    </w:p>
    <w:p>
      <w:pPr>
        <w:pStyle w:val="Compact"/>
        <w:numPr>
          <w:numId w:val="1002"/>
          <w:ilvl w:val="0"/>
        </w:numPr>
      </w:pPr>
      <w:r>
        <w:t xml:space="preserve">Significant exposure to compliance /regulatory issues and a record of problem solving in that sphere</w:t>
      </w:r>
    </w:p>
    <w:p>
      <w:pPr>
        <w:pStyle w:val="Compact"/>
        <w:numPr>
          <w:numId w:val="1002"/>
          <w:ilvl w:val="0"/>
        </w:numPr>
      </w:pPr>
      <w:r>
        <w:t xml:space="preserve">Minimum of 5 years work experience in compliance, audit or investments</w:t>
      </w:r>
    </w:p>
    <w:p>
      <w:pPr>
        <w:pStyle w:val="Compact"/>
        <w:numPr>
          <w:numId w:val="1002"/>
          <w:ilvl w:val="0"/>
        </w:numPr>
      </w:pPr>
      <w:r>
        <w:t xml:space="preserve">Strong knowledge of Private Banking and Private Trust</w:t>
      </w:r>
    </w:p>
    <w:p>
      <w:pPr>
        <w:pStyle w:val="Compact"/>
        <w:numPr>
          <w:numId w:val="1002"/>
          <w:ilvl w:val="0"/>
        </w:numPr>
      </w:pPr>
      <w:r>
        <w:t xml:space="preserve">Wealth industry knowledge and/or Wealth business experience</w:t>
      </w:r>
    </w:p>
    <w:p>
      <w:pPr>
        <w:pStyle w:val="Compact"/>
        <w:numPr>
          <w:numId w:val="1002"/>
          <w:ilvl w:val="0"/>
        </w:numPr>
      </w:pPr>
      <w:r>
        <w:t xml:space="preserve">Canadian Securities Course and/or other relevant exams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2021-10-28T13:03:50Z</dcterms:created>
  <dcterms:modified xsi:type="dcterms:W3CDTF">2021-10-28T13:03:50Z</dcterms:modified>
</cp:coreProperties>
</file>