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https://www.velvetjobs.com/job-descriptions/compliance-leader</w:t>
        </w:r>
      </w:hyperlink>
    </w:p>
    <w:p>
      <w:pPr>
        <w:pStyle w:val="Heading1"/>
      </w:pPr>
      <w:bookmarkStart w:id="21" w:name="example-of-compliance-leader-job-description"/>
      <w:r>
        <w:t xml:space="preserve">Example of Compliance Leader Job Description</w:t>
      </w:r>
      <w:bookmarkEnd w:id="21"/>
    </w:p>
    <w:p>
      <w:pPr>
        <w:pStyle w:val="Compact"/>
      </w:pPr>
      <w:r>
        <w:t xml:space="preserve">Our growing company is looking for a compliance leader.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liance-leader"/>
      <w:r>
        <w:t xml:space="preserve">Responsibilities for compliance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Designing and implementing the Client Due Diligence Program including creating a client case management system in which all client due diligence information will be managed</w:t>
      </w:r>
    </w:p>
    <w:p>
      <w:pPr>
        <w:pStyle w:val="Compact"/>
        <w:numPr>
          <w:numId w:val="1001"/>
          <w:ilvl w:val="0"/>
        </w:numPr>
      </w:pPr>
      <w:r>
        <w:t xml:space="preserve">Stay abreast on UL material standards, emerging trends, and industry activities that may impact UTC</w:t>
      </w:r>
    </w:p>
    <w:p>
      <w:pPr>
        <w:pStyle w:val="Compact"/>
        <w:numPr>
          <w:numId w:val="1001"/>
          <w:ilvl w:val="0"/>
        </w:numPr>
      </w:pPr>
      <w:r>
        <w:t xml:space="preserve">Manages vendor and business partner relationships, such as fire marshal, police , to ensure all local and national laws are complied with in regards to safety and security</w:t>
      </w:r>
    </w:p>
    <w:p>
      <w:pPr>
        <w:pStyle w:val="Compact"/>
        <w:numPr>
          <w:numId w:val="1001"/>
          <w:ilvl w:val="0"/>
        </w:numPr>
      </w:pPr>
      <w:r>
        <w:t xml:space="preserve">Responsible for the production of services consisting of Level B2 review of Level B1 analysis and supporting document to make a decision to release, block/reject or escalate according to the procedure in place</w:t>
      </w:r>
    </w:p>
    <w:p>
      <w:pPr>
        <w:pStyle w:val="Compact"/>
        <w:numPr>
          <w:numId w:val="1001"/>
          <w:ilvl w:val="0"/>
        </w:numPr>
      </w:pPr>
      <w:r>
        <w:t xml:space="preserve">Respond to current and future client security inquiries questionnaire and requests for proposals from prospects</w:t>
      </w:r>
    </w:p>
    <w:p>
      <w:pPr>
        <w:pStyle w:val="Compact"/>
        <w:numPr>
          <w:numId w:val="1001"/>
          <w:ilvl w:val="0"/>
        </w:numPr>
      </w:pPr>
      <w:r>
        <w:t xml:space="preserve">Set clear expectations to ensure team of approximately 8 associates meets position expectations</w:t>
      </w:r>
    </w:p>
    <w:p>
      <w:pPr>
        <w:pStyle w:val="Compact"/>
        <w:numPr>
          <w:numId w:val="1001"/>
          <w:ilvl w:val="0"/>
        </w:numPr>
      </w:pPr>
      <w:r>
        <w:t xml:space="preserve">Resolve conflicts and escalated situations that may require extensive research</w:t>
      </w:r>
    </w:p>
    <w:p>
      <w:pPr>
        <w:pStyle w:val="Compact"/>
        <w:numPr>
          <w:numId w:val="1001"/>
          <w:ilvl w:val="0"/>
        </w:numPr>
      </w:pPr>
      <w:r>
        <w:t xml:space="preserve">Ensure the team is continuously meeting expectations and conduct oversight of team's work</w:t>
      </w:r>
    </w:p>
    <w:p>
      <w:pPr>
        <w:pStyle w:val="Compact"/>
        <w:numPr>
          <w:numId w:val="1001"/>
          <w:ilvl w:val="0"/>
        </w:numPr>
      </w:pPr>
      <w:r>
        <w:t xml:space="preserve">Understand and apply securities laws and rules and firm policies</w:t>
      </w:r>
    </w:p>
    <w:p>
      <w:pPr>
        <w:pStyle w:val="Compact"/>
        <w:numPr>
          <w:numId w:val="1001"/>
          <w:ilvl w:val="0"/>
        </w:numPr>
      </w:pPr>
      <w:r>
        <w:t xml:space="preserve">Improve team effectiveness through innovation, education, and communication in an ever changing regulatory environment</w:t>
      </w:r>
    </w:p>
    <w:p>
      <w:pPr>
        <w:pStyle w:val="Heading2"/>
      </w:pPr>
      <w:bookmarkStart w:id="23" w:name="qualifications-for-compliance-leader"/>
      <w:r>
        <w:t xml:space="preserve">Qualifications for compliance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3-5 years prior leadership experience required</w:t>
      </w:r>
    </w:p>
    <w:p>
      <w:pPr>
        <w:pStyle w:val="Compact"/>
        <w:numPr>
          <w:numId w:val="1002"/>
          <w:ilvl w:val="0"/>
        </w:numPr>
      </w:pPr>
      <w:r>
        <w:t xml:space="preserve">Minimum 5 years past successful experience designing and developing learning initiatives with emphasis on performance improvement</w:t>
      </w:r>
    </w:p>
    <w:p>
      <w:pPr>
        <w:pStyle w:val="Compact"/>
        <w:numPr>
          <w:numId w:val="1002"/>
          <w:ilvl w:val="0"/>
        </w:numPr>
      </w:pPr>
      <w:r>
        <w:t xml:space="preserve">Minimum 2 years past successful experience designing and developing communication initiatives</w:t>
      </w:r>
    </w:p>
    <w:p>
      <w:pPr>
        <w:pStyle w:val="Compact"/>
        <w:numPr>
          <w:numId w:val="1002"/>
          <w:ilvl w:val="0"/>
        </w:numPr>
      </w:pPr>
      <w:r>
        <w:t xml:space="preserve">Series 7, 63/66, 9, 10, and 24 licenses required or must be obtained within one year of hire</w:t>
      </w:r>
    </w:p>
    <w:p>
      <w:pPr>
        <w:pStyle w:val="Compact"/>
        <w:numPr>
          <w:numId w:val="1002"/>
          <w:ilvl w:val="0"/>
        </w:numPr>
      </w:pPr>
      <w:r>
        <w:t xml:space="preserve">Strong knowledge of key instructional design concepts and practices, including writing objectives, designing instructional activities that match objectives and ensure transfer to job, writing criterion-referenced test questions</w:t>
      </w:r>
    </w:p>
    <w:p>
      <w:pPr>
        <w:pStyle w:val="Compact"/>
        <w:numPr>
          <w:numId w:val="1002"/>
          <w:ilvl w:val="0"/>
        </w:numPr>
      </w:pPr>
      <w:r>
        <w:t xml:space="preserve">Strong ability to analyze learning needs of audience and design and deliver a variety of performance improvement initiatives to meet those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2021-10-28T13:12:55Z</dcterms:created>
  <dcterms:modified xsi:type="dcterms:W3CDTF">2021-10-28T13:12:55Z</dcterms:modified>
</cp:coreProperties>
</file>