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https://www.velvetjobs.com/job-descriptions/compliance-intern</w:t>
        </w:r>
      </w:hyperlink>
    </w:p>
    <w:p>
      <w:pPr>
        <w:pStyle w:val="Heading1"/>
      </w:pPr>
      <w:bookmarkStart w:id="21" w:name="example-of-compliance-intern-job-description"/>
      <w:r>
        <w:t xml:space="preserve">Example of Compliance Intern Job Description</w:t>
      </w:r>
      <w:bookmarkEnd w:id="21"/>
    </w:p>
    <w:p>
      <w:pPr>
        <w:pStyle w:val="Compact"/>
      </w:pPr>
      <w:r>
        <w:t xml:space="preserve">Our innovative and growing company is looking for a compliance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liance-intern"/>
      <w:r>
        <w:t xml:space="preserve">Responsibilities for compliance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business process owners to drive an efficient and sustainable control environment</w:t>
      </w:r>
    </w:p>
    <w:p>
      <w:pPr>
        <w:pStyle w:val="Compact"/>
        <w:numPr>
          <w:numId w:val="1001"/>
          <w:ilvl w:val="0"/>
        </w:numPr>
      </w:pPr>
      <w:r>
        <w:t xml:space="preserve">Ensure all key ICFR documentation for the company to reflect current business processes</w:t>
      </w:r>
    </w:p>
    <w:p>
      <w:pPr>
        <w:pStyle w:val="Compact"/>
        <w:numPr>
          <w:numId w:val="1001"/>
          <w:ilvl w:val="0"/>
        </w:numPr>
      </w:pPr>
      <w:r>
        <w:t xml:space="preserve">Lead and participate in continuous improvement activities</w:t>
      </w:r>
    </w:p>
    <w:p>
      <w:pPr>
        <w:pStyle w:val="Compact"/>
        <w:numPr>
          <w:numId w:val="1001"/>
          <w:ilvl w:val="0"/>
        </w:numPr>
      </w:pPr>
      <w:r>
        <w:t xml:space="preserve">Monitor audit deficiencies and help develop remediation plans</w:t>
      </w:r>
    </w:p>
    <w:p>
      <w:pPr>
        <w:pStyle w:val="Compact"/>
        <w:numPr>
          <w:numId w:val="1001"/>
          <w:ilvl w:val="0"/>
        </w:numPr>
      </w:pPr>
      <w:r>
        <w:t xml:space="preserve">Perform AES filings when required through the ACE – AES Direct system</w:t>
      </w:r>
    </w:p>
    <w:p>
      <w:pPr>
        <w:pStyle w:val="Compact"/>
        <w:numPr>
          <w:numId w:val="1001"/>
          <w:ilvl w:val="0"/>
        </w:numPr>
      </w:pPr>
      <w:r>
        <w:t xml:space="preserve">New model management (comparison of model listed and introduced)</w:t>
      </w:r>
    </w:p>
    <w:p>
      <w:pPr>
        <w:pStyle w:val="Compact"/>
        <w:numPr>
          <w:numId w:val="1001"/>
          <w:ilvl w:val="0"/>
        </w:numPr>
      </w:pPr>
      <w:r>
        <w:t xml:space="preserve">The ability to learn new regulations, policies or tactics present and to adopt to new responsibilities technical systems</w:t>
      </w:r>
    </w:p>
    <w:p>
      <w:pPr>
        <w:pStyle w:val="Compact"/>
        <w:numPr>
          <w:numId w:val="1001"/>
          <w:ilvl w:val="0"/>
        </w:numPr>
      </w:pPr>
      <w:r>
        <w:t xml:space="preserve">Attentive to details with good decision documentation and organization skills</w:t>
      </w:r>
    </w:p>
    <w:p>
      <w:pPr>
        <w:pStyle w:val="Compact"/>
        <w:numPr>
          <w:numId w:val="1001"/>
          <w:ilvl w:val="0"/>
        </w:numPr>
      </w:pPr>
      <w:r>
        <w:t xml:space="preserve">Research securities laws applicable to the firm and assess the effectiveness of existing policies and procedures in adhering to those laws</w:t>
      </w:r>
    </w:p>
    <w:p>
      <w:pPr>
        <w:pStyle w:val="Compact"/>
        <w:numPr>
          <w:numId w:val="1001"/>
          <w:ilvl w:val="0"/>
        </w:numPr>
      </w:pPr>
      <w:r>
        <w:t xml:space="preserve">Prepare gap analyses with recommendations for program enhancements</w:t>
      </w:r>
    </w:p>
    <w:p>
      <w:pPr>
        <w:pStyle w:val="Heading2"/>
      </w:pPr>
      <w:bookmarkStart w:id="23" w:name="qualifications-for-compliance-intern"/>
      <w:r>
        <w:t xml:space="preserve">Qualifications for compliance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organization with department records</w:t>
      </w:r>
    </w:p>
    <w:p>
      <w:pPr>
        <w:pStyle w:val="Compact"/>
        <w:numPr>
          <w:numId w:val="1002"/>
          <w:ilvl w:val="0"/>
        </w:numPr>
      </w:pPr>
      <w:r>
        <w:t xml:space="preserve">Fluent in English (both verbal and written), additional languages is a plus</w:t>
      </w:r>
    </w:p>
    <w:p>
      <w:pPr>
        <w:pStyle w:val="Compact"/>
        <w:numPr>
          <w:numId w:val="1002"/>
          <w:ilvl w:val="0"/>
        </w:numPr>
      </w:pPr>
      <w:r>
        <w:t xml:space="preserve">Willingness and ability to work in a multicultural environment</w:t>
      </w:r>
    </w:p>
    <w:p>
      <w:pPr>
        <w:pStyle w:val="Compact"/>
        <w:numPr>
          <w:numId w:val="1002"/>
          <w:ilvl w:val="0"/>
        </w:numPr>
      </w:pPr>
      <w:r>
        <w:t xml:space="preserve">Prior experience within Pharma and Project Management is a plus</w:t>
      </w:r>
    </w:p>
    <w:p>
      <w:pPr>
        <w:pStyle w:val="Compact"/>
        <w:numPr>
          <w:numId w:val="1002"/>
          <w:ilvl w:val="0"/>
        </w:numPr>
      </w:pPr>
      <w:r>
        <w:t xml:space="preserve">The successful candidate will be near graduation or recently received a degree in Information Assurance, Network Security, or similar</w:t>
      </w:r>
    </w:p>
    <w:p>
      <w:pPr>
        <w:pStyle w:val="Compact"/>
        <w:numPr>
          <w:numId w:val="1002"/>
          <w:ilvl w:val="0"/>
        </w:numPr>
      </w:pPr>
      <w:r>
        <w:t xml:space="preserve">Experience administering Windows systems, Unix systems, or network devices (firewalls, routers, )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2021-10-28T13:25:11Z</dcterms:created>
  <dcterms:modified xsi:type="dcterms:W3CDTF">2021-10-28T13:25:11Z</dcterms:modified>
</cp:coreProperties>
</file>