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https://www.velvetjobs.com/job-descriptions/compliance-audit</w:t>
        </w:r>
      </w:hyperlink>
    </w:p>
    <w:p>
      <w:pPr>
        <w:pStyle w:val="Heading1"/>
      </w:pPr>
      <w:bookmarkStart w:id="21" w:name="example-of-compliance-audit-job-description"/>
      <w:r>
        <w:t xml:space="preserve">Example of Compliance Audit Job Description</w:t>
      </w:r>
      <w:bookmarkEnd w:id="21"/>
    </w:p>
    <w:p>
      <w:pPr>
        <w:pStyle w:val="Compact"/>
      </w:pPr>
      <w:r>
        <w:t xml:space="preserve">Our innovative and growing company is looking to fill the role of compliance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audit"/>
      <w:r>
        <w:t xml:space="preserve">Responsibilities for compliance audit</w:t>
      </w:r>
      <w:bookmarkEnd w:id="22"/>
    </w:p>
    <w:p>
      <w:pPr>
        <w:pStyle w:val="Compact"/>
        <w:numPr>
          <w:numId w:val="1001"/>
          <w:ilvl w:val="0"/>
        </w:numPr>
      </w:pPr>
      <w:r>
        <w:t xml:space="preserve">Apply your knowledge to drive best-in-class solutions to ensure compliance</w:t>
      </w:r>
    </w:p>
    <w:p>
      <w:pPr>
        <w:pStyle w:val="Compact"/>
        <w:numPr>
          <w:numId w:val="1001"/>
          <w:ilvl w:val="0"/>
        </w:numPr>
      </w:pPr>
      <w:r>
        <w:t xml:space="preserve">Partner with corporate executives and industry leaders to develop and implement best practices</w:t>
      </w:r>
    </w:p>
    <w:p>
      <w:pPr>
        <w:pStyle w:val="Compact"/>
        <w:numPr>
          <w:numId w:val="1001"/>
          <w:ilvl w:val="0"/>
        </w:numPr>
      </w:pPr>
      <w:r>
        <w:t xml:space="preserve">Develop, implement and execute test plans and audit plans</w:t>
      </w:r>
    </w:p>
    <w:p>
      <w:pPr>
        <w:pStyle w:val="Compact"/>
        <w:numPr>
          <w:numId w:val="1001"/>
          <w:ilvl w:val="0"/>
        </w:numPr>
      </w:pPr>
      <w:r>
        <w:t xml:space="preserve">Business Partnership – Consistently look for ways to add value to the business</w:t>
      </w:r>
    </w:p>
    <w:p>
      <w:pPr>
        <w:pStyle w:val="Compact"/>
        <w:numPr>
          <w:numId w:val="1001"/>
          <w:ilvl w:val="0"/>
        </w:numPr>
      </w:pPr>
      <w:r>
        <w:t xml:space="preserve">Leadership – Work effectively with team, find opportunities to go above and beyond, take initiative without waiting to be asked, build your network and lead change in a fast-paced environment</w:t>
      </w:r>
    </w:p>
    <w:p>
      <w:pPr>
        <w:pStyle w:val="Compact"/>
        <w:numPr>
          <w:numId w:val="1001"/>
          <w:ilvl w:val="0"/>
        </w:numPr>
      </w:pPr>
      <w:r>
        <w:t xml:space="preserve">Critical Thinking – Be solutions-focused</w:t>
      </w:r>
    </w:p>
    <w:p>
      <w:pPr>
        <w:pStyle w:val="Compact"/>
        <w:numPr>
          <w:numId w:val="1001"/>
          <w:ilvl w:val="0"/>
        </w:numPr>
      </w:pPr>
      <w:r>
        <w:t xml:space="preserve">Work closely with 21st Century Fox Corporate Governance team, TCFFC management team, internal audit and external audit, to support the completion of the annual Sarbanes-Oxley testing program</w:t>
      </w:r>
    </w:p>
    <w:p>
      <w:pPr>
        <w:pStyle w:val="Compact"/>
        <w:numPr>
          <w:numId w:val="1001"/>
          <w:ilvl w:val="0"/>
        </w:numPr>
      </w:pPr>
      <w:r>
        <w:t xml:space="preserve">Act as liaison and manage the collection of data requested during the annual financial audit by our outside auditor</w:t>
      </w:r>
    </w:p>
    <w:p>
      <w:pPr>
        <w:pStyle w:val="Compact"/>
        <w:numPr>
          <w:numId w:val="1001"/>
          <w:ilvl w:val="0"/>
        </w:numPr>
      </w:pPr>
      <w:r>
        <w:t xml:space="preserve">Perform project management for Information Security projects</w:t>
      </w:r>
    </w:p>
    <w:p>
      <w:pPr>
        <w:pStyle w:val="Compact"/>
        <w:numPr>
          <w:numId w:val="1001"/>
          <w:ilvl w:val="0"/>
        </w:numPr>
      </w:pPr>
      <w:r>
        <w:t xml:space="preserve">Execute Quarterly Control Self-Assessment (CSA) process</w:t>
      </w:r>
    </w:p>
    <w:p>
      <w:pPr>
        <w:pStyle w:val="Heading2"/>
      </w:pPr>
      <w:bookmarkStart w:id="23" w:name="qualifications-for-compliance-audit"/>
      <w:r>
        <w:t xml:space="preserve">Qualifications for compliance audit</w:t>
      </w:r>
      <w:bookmarkEnd w:id="23"/>
    </w:p>
    <w:p>
      <w:pPr>
        <w:pStyle w:val="Compact"/>
        <w:numPr>
          <w:numId w:val="1002"/>
          <w:ilvl w:val="0"/>
        </w:numPr>
      </w:pPr>
      <w:r>
        <w:t xml:space="preserve">Bachelor degree in English or other related major</w:t>
      </w:r>
    </w:p>
    <w:p>
      <w:pPr>
        <w:pStyle w:val="Compact"/>
        <w:numPr>
          <w:numId w:val="1002"/>
          <w:ilvl w:val="0"/>
        </w:numPr>
      </w:pPr>
      <w:r>
        <w:t xml:space="preserve">Strong knowledge of the credit union/banking industry, controls, and processes</w:t>
      </w:r>
    </w:p>
    <w:p>
      <w:pPr>
        <w:pStyle w:val="Compact"/>
        <w:numPr>
          <w:numId w:val="1002"/>
          <w:ilvl w:val="0"/>
        </w:numPr>
      </w:pPr>
      <w:r>
        <w:t xml:space="preserve">Master’s Degree in Auditing, Master's Degree in Accounting, Master's Degree in Finance, or Master of Business Administration</w:t>
      </w:r>
    </w:p>
    <w:p>
      <w:pPr>
        <w:pStyle w:val="Compact"/>
        <w:numPr>
          <w:numId w:val="1002"/>
          <w:ilvl w:val="0"/>
        </w:numPr>
      </w:pPr>
      <w:r>
        <w:t xml:space="preserve">Certified Anti-Money Laundering Specialist (CAMS), Certified Internal Auditor (CIA), Certified Public Accountant (CPA), or Certified Regulatory Compliance Manager (CRCM)</w:t>
      </w:r>
    </w:p>
    <w:p>
      <w:pPr>
        <w:pStyle w:val="Compact"/>
        <w:numPr>
          <w:numId w:val="1002"/>
          <w:ilvl w:val="0"/>
        </w:numPr>
      </w:pPr>
      <w:r>
        <w:t xml:space="preserve">7+ years of experience in auditing, 7+ years in compliance, 7+ years in risk management, or a combination</w:t>
      </w:r>
    </w:p>
    <w:p>
      <w:pPr>
        <w:pStyle w:val="Compact"/>
        <w:numPr>
          <w:numId w:val="1002"/>
          <w:ilvl w:val="0"/>
        </w:numPr>
      </w:pPr>
      <w:r>
        <w:t xml:space="preserve">At least 6 years of experience in audit, at least 6 years of experience in compliance, at least 6 years of experience in regulatory examinations, or a combination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2021-10-28T13:16:12Z</dcterms:created>
  <dcterms:modified xsi:type="dcterms:W3CDTF">2021-10-28T13:16:12Z</dcterms:modified>
</cp:coreProperties>
</file>