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https://www.velvetjobs.com/job-descriptions/compliance-audit</w:t>
        </w:r>
      </w:hyperlink>
    </w:p>
    <w:p>
      <w:pPr>
        <w:pStyle w:val="Heading1"/>
      </w:pPr>
      <w:bookmarkStart w:id="21" w:name="example-of-compliance-audit-job-description"/>
      <w:r>
        <w:t xml:space="preserve">Example of Compliance Audit Job Description</w:t>
      </w:r>
      <w:bookmarkEnd w:id="21"/>
    </w:p>
    <w:p>
      <w:pPr>
        <w:pStyle w:val="Compact"/>
      </w:pPr>
      <w:r>
        <w:t xml:space="preserve">Our company is growing rapidly and is searching for experienced candidates for the position of compliance audit.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audit"/>
      <w:r>
        <w:t xml:space="preserve">Responsibilities for compliance audit</w:t>
      </w:r>
      <w:bookmarkEnd w:id="22"/>
    </w:p>
    <w:p>
      <w:pPr>
        <w:pStyle w:val="Compact"/>
        <w:numPr>
          <w:numId w:val="1001"/>
          <w:ilvl w:val="0"/>
        </w:numPr>
      </w:pPr>
      <w:r>
        <w:t xml:space="preserve">Research the latest banking compliance trends and regulations</w:t>
      </w:r>
    </w:p>
    <w:p>
      <w:pPr>
        <w:pStyle w:val="Compact"/>
        <w:numPr>
          <w:numId w:val="1001"/>
          <w:ilvl w:val="0"/>
        </w:numPr>
      </w:pPr>
      <w:r>
        <w:t xml:space="preserve">Propose and execute testing plans</w:t>
      </w:r>
    </w:p>
    <w:p>
      <w:pPr>
        <w:pStyle w:val="Compact"/>
        <w:numPr>
          <w:numId w:val="1001"/>
          <w:ilvl w:val="0"/>
        </w:numPr>
      </w:pPr>
      <w:r>
        <w:t xml:space="preserve">Meet and interview personnel to understand processes and controls</w:t>
      </w:r>
    </w:p>
    <w:p>
      <w:pPr>
        <w:pStyle w:val="Compact"/>
        <w:numPr>
          <w:numId w:val="1001"/>
          <w:ilvl w:val="0"/>
        </w:numPr>
      </w:pPr>
      <w:r>
        <w:t xml:space="preserve">Communicate testing results in meetings and written reports</w:t>
      </w:r>
    </w:p>
    <w:p>
      <w:pPr>
        <w:pStyle w:val="Compact"/>
        <w:numPr>
          <w:numId w:val="1001"/>
          <w:ilvl w:val="0"/>
        </w:numPr>
      </w:pPr>
      <w:r>
        <w:t xml:space="preserve">Prepare written reports for senior management review</w:t>
      </w:r>
    </w:p>
    <w:p>
      <w:pPr>
        <w:pStyle w:val="Compact"/>
        <w:numPr>
          <w:numId w:val="1001"/>
          <w:ilvl w:val="0"/>
        </w:numPr>
      </w:pPr>
      <w:r>
        <w:t xml:space="preserve">Track and maintain corrective action program</w:t>
      </w:r>
    </w:p>
    <w:p>
      <w:pPr>
        <w:pStyle w:val="Compact"/>
        <w:numPr>
          <w:numId w:val="1001"/>
          <w:ilvl w:val="0"/>
        </w:numPr>
      </w:pPr>
      <w:r>
        <w:t xml:space="preserve">Work with global line of business Audit teams (Corporate &amp; Investment Bank, Consumer &amp; Community Banking, Commercial Bank, Asset Management, Technology, ) in identifying emerging compliance related control issues, and reporting them to line of business and audit management</w:t>
      </w:r>
    </w:p>
    <w:p>
      <w:pPr>
        <w:pStyle w:val="Compact"/>
        <w:numPr>
          <w:numId w:val="1001"/>
          <w:ilvl w:val="0"/>
        </w:numPr>
      </w:pPr>
      <w:r>
        <w:t xml:space="preserve">Participate in audits within Corporate Compliance and throughout the organization</w:t>
      </w:r>
    </w:p>
    <w:p>
      <w:pPr>
        <w:pStyle w:val="Compact"/>
        <w:numPr>
          <w:numId w:val="1001"/>
          <w:ilvl w:val="0"/>
        </w:numPr>
      </w:pPr>
      <w:r>
        <w:t xml:space="preserve">Work with key stakeholders within the business and audit management in planning, conducting the audit and providing value-added recommendations to the client</w:t>
      </w:r>
    </w:p>
    <w:p>
      <w:pPr>
        <w:pStyle w:val="Compact"/>
        <w:numPr>
          <w:numId w:val="1001"/>
          <w:ilvl w:val="0"/>
        </w:numPr>
      </w:pPr>
      <w:r>
        <w:t xml:space="preserve">Identify areas of risk and recognize whether the related controls are operating effectively</w:t>
      </w:r>
    </w:p>
    <w:p>
      <w:pPr>
        <w:pStyle w:val="Heading2"/>
      </w:pPr>
      <w:bookmarkStart w:id="23" w:name="qualifications-for-compliance-audit"/>
      <w:r>
        <w:t xml:space="preserve">Qualifications for compliance audit</w:t>
      </w:r>
      <w:bookmarkEnd w:id="23"/>
    </w:p>
    <w:p>
      <w:pPr>
        <w:pStyle w:val="Compact"/>
        <w:numPr>
          <w:numId w:val="1002"/>
          <w:ilvl w:val="0"/>
        </w:numPr>
      </w:pPr>
      <w:r>
        <w:t xml:space="preserve">Coordinate all security/compliance initiatives for CMB Service Delivery and ensure key milestones are met</w:t>
      </w:r>
    </w:p>
    <w:p>
      <w:pPr>
        <w:pStyle w:val="Compact"/>
        <w:numPr>
          <w:numId w:val="1002"/>
          <w:ilvl w:val="0"/>
        </w:numPr>
      </w:pPr>
      <w:r>
        <w:t xml:space="preserve">Develop/update common IT security processes for adoption by CMB Service Delivery teams</w:t>
      </w:r>
    </w:p>
    <w:p>
      <w:pPr>
        <w:pStyle w:val="Compact"/>
        <w:numPr>
          <w:numId w:val="1002"/>
          <w:ilvl w:val="0"/>
        </w:numPr>
      </w:pPr>
      <w:r>
        <w:t xml:space="preserve">Monitor security mechanisms (audit trail, firewall, etc) for compliance to security policy and standards</w:t>
      </w:r>
    </w:p>
    <w:p>
      <w:pPr>
        <w:pStyle w:val="Compact"/>
        <w:numPr>
          <w:numId w:val="1002"/>
          <w:ilvl w:val="0"/>
        </w:numPr>
      </w:pPr>
      <w:r>
        <w:t xml:space="preserve">Knowledge of industry best practices in the information security arena</w:t>
      </w:r>
    </w:p>
    <w:p>
      <w:pPr>
        <w:pStyle w:val="Compact"/>
        <w:numPr>
          <w:numId w:val="1002"/>
          <w:ilvl w:val="0"/>
        </w:numPr>
      </w:pPr>
      <w:r>
        <w:t xml:space="preserve">Excellent analytical and problem-solving skills used to interpret contractual service agreements</w:t>
      </w:r>
    </w:p>
    <w:p>
      <w:pPr>
        <w:pStyle w:val="Compact"/>
        <w:numPr>
          <w:numId w:val="1002"/>
          <w:ilvl w:val="0"/>
        </w:numPr>
      </w:pPr>
      <w:r>
        <w:t xml:space="preserve">Knowledge of Compliance software and specifically AML/BSA systems (ie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2021-10-28T13:03:08Z</dcterms:created>
  <dcterms:modified xsi:type="dcterms:W3CDTF">2021-10-28T13:03:08Z</dcterms:modified>
</cp:coreProperties>
</file>