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https://www.velvetjobs.com/job-descriptions/compliance-analyst-senior-analyst</w:t>
        </w:r>
      </w:hyperlink>
    </w:p>
    <w:p>
      <w:pPr>
        <w:pStyle w:val="Heading1"/>
      </w:pPr>
      <w:bookmarkStart w:id="21" w:name="example-of-compliance-analyst-senior-analyst-job-description"/>
      <w:r>
        <w:t xml:space="preserve">Example of Compliance Analyst / Senior Analyst Job Description</w:t>
      </w:r>
      <w:bookmarkEnd w:id="21"/>
    </w:p>
    <w:p>
      <w:pPr>
        <w:pStyle w:val="Compact"/>
      </w:pPr>
      <w:r>
        <w:t xml:space="preserve">Our growing company is looking for a compliance analyst / senior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liance-analyst-senior-analyst"/>
      <w:r>
        <w:t xml:space="preserve">Responsibilities for compliance analyst /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Lake County OSHA 300 Log and complete annual regulatory injury/illness reporting requirements</w:t>
      </w:r>
    </w:p>
    <w:p>
      <w:pPr>
        <w:pStyle w:val="Compact"/>
        <w:numPr>
          <w:numId w:val="1001"/>
          <w:ilvl w:val="0"/>
        </w:numPr>
      </w:pPr>
      <w:r>
        <w:t xml:space="preserve">Manage the Global and Lake County EHS Website</w:t>
      </w:r>
    </w:p>
    <w:p>
      <w:pPr>
        <w:pStyle w:val="Compact"/>
        <w:numPr>
          <w:numId w:val="1001"/>
          <w:ilvl w:val="0"/>
        </w:numPr>
      </w:pPr>
      <w:r>
        <w:t xml:space="preserve">Develop and own customer compliance communication (white papers, faqs, websites, etc)</w:t>
      </w:r>
    </w:p>
    <w:p>
      <w:pPr>
        <w:pStyle w:val="Compact"/>
        <w:numPr>
          <w:numId w:val="1001"/>
          <w:ilvl w:val="0"/>
        </w:numPr>
      </w:pPr>
      <w:r>
        <w:t xml:space="preserve">Manage incoming and outgoing customer requests, including customer audits and information requests</w:t>
      </w:r>
    </w:p>
    <w:p>
      <w:pPr>
        <w:pStyle w:val="Compact"/>
        <w:numPr>
          <w:numId w:val="1001"/>
          <w:ilvl w:val="0"/>
        </w:numPr>
      </w:pPr>
      <w:r>
        <w:t xml:space="preserve">Get on the phone to explain our compliance story and programs to customers</w:t>
      </w:r>
    </w:p>
    <w:p>
      <w:pPr>
        <w:pStyle w:val="Compact"/>
        <w:numPr>
          <w:numId w:val="1001"/>
          <w:ilvl w:val="0"/>
        </w:numPr>
      </w:pPr>
      <w:r>
        <w:t xml:space="preserve">Modernize and own our controls framework</w:t>
      </w:r>
    </w:p>
    <w:p>
      <w:pPr>
        <w:pStyle w:val="Compact"/>
        <w:numPr>
          <w:numId w:val="1001"/>
          <w:ilvl w:val="0"/>
        </w:numPr>
      </w:pPr>
      <w:r>
        <w:t xml:space="preserve">Drive improvements in existing processes and develop new innovative and efficient solutions</w:t>
      </w:r>
    </w:p>
    <w:p>
      <w:pPr>
        <w:pStyle w:val="Compact"/>
        <w:numPr>
          <w:numId w:val="1001"/>
          <w:ilvl w:val="0"/>
        </w:numPr>
      </w:pPr>
      <w:r>
        <w:t xml:space="preserve">Communicate gaps to management and coordinate cross-functional team meetings to remediate and close control gaps</w:t>
      </w:r>
    </w:p>
    <w:p>
      <w:pPr>
        <w:pStyle w:val="Compact"/>
        <w:numPr>
          <w:numId w:val="1001"/>
          <w:ilvl w:val="0"/>
        </w:numPr>
      </w:pPr>
      <w:r>
        <w:t xml:space="preserve">Coordinate with process owners, external auditors, and internal auditors as necessary</w:t>
      </w:r>
    </w:p>
    <w:p>
      <w:pPr>
        <w:pStyle w:val="Compact"/>
        <w:numPr>
          <w:numId w:val="1001"/>
          <w:ilvl w:val="0"/>
        </w:numPr>
      </w:pPr>
      <w:r>
        <w:t xml:space="preserve">Conduct in-depth, enhanced analysis of prospective and current Latin American FI Clients and issues that are large, complex and/or high-risk in nature, and provide recommendations to leadership on how to proceed in accordance with GDD and Know Your Customer (KYC) guidance</w:t>
      </w:r>
    </w:p>
    <w:p>
      <w:pPr>
        <w:pStyle w:val="Heading2"/>
      </w:pPr>
      <w:bookmarkStart w:id="23" w:name="qualifications-for-compliance-analyst-senior-analyst"/>
      <w:r>
        <w:t xml:space="preserve">Qualifications for compliance analyst /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is Microsoft Office software (essential) and fund management systems (preferable)</w:t>
      </w:r>
    </w:p>
    <w:p>
      <w:pPr>
        <w:pStyle w:val="Compact"/>
        <w:numPr>
          <w:numId w:val="1002"/>
          <w:ilvl w:val="0"/>
        </w:numPr>
      </w:pPr>
      <w:r>
        <w:t xml:space="preserve">Minimum 8 – 10 years’ experience in auditing, accounting or compliance related field</w:t>
      </w:r>
    </w:p>
    <w:p>
      <w:pPr>
        <w:pStyle w:val="Compact"/>
        <w:numPr>
          <w:numId w:val="1002"/>
          <w:ilvl w:val="0"/>
        </w:numPr>
      </w:pPr>
      <w:r>
        <w:t xml:space="preserve">Involvement in various Financial Crimes Compliance projects from commencement to implementation, conducting detailed analysis and capturing of business requirements</w:t>
      </w:r>
    </w:p>
    <w:p>
      <w:pPr>
        <w:pStyle w:val="Compact"/>
        <w:numPr>
          <w:numId w:val="1002"/>
          <w:ilvl w:val="0"/>
        </w:numPr>
      </w:pPr>
      <w:r>
        <w:t xml:space="preserve">Analytical thinker with strong organizational skills</w:t>
      </w:r>
    </w:p>
    <w:p>
      <w:pPr>
        <w:pStyle w:val="Compact"/>
        <w:numPr>
          <w:numId w:val="1002"/>
          <w:ilvl w:val="0"/>
        </w:numPr>
      </w:pPr>
      <w:r>
        <w:t xml:space="preserve">Ability to work efficiently with minimal oversight/direction part of multiple project teams</w:t>
      </w:r>
    </w:p>
    <w:p>
      <w:pPr>
        <w:pStyle w:val="Compact"/>
        <w:numPr>
          <w:numId w:val="1002"/>
          <w:ilvl w:val="0"/>
        </w:numPr>
      </w:pPr>
      <w:r>
        <w:t xml:space="preserve">College degree from an accredited college with a concentration in either computer science or information systems analysis and 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analyst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analyst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2021-10-28T13:16:26Z</dcterms:created>
  <dcterms:modified xsi:type="dcterms:W3CDTF">2021-10-28T13:16:26Z</dcterms:modified>
</cp:coreProperties>
</file>