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https://www.velvetjobs.com/job-descriptions/competitive-intelligence-analyst</w:t>
        </w:r>
      </w:hyperlink>
    </w:p>
    <w:p>
      <w:pPr>
        <w:pStyle w:val="Heading1"/>
      </w:pPr>
      <w:bookmarkStart w:id="21" w:name="example-of-competitive-intelligence-analyst-job-description"/>
      <w:r>
        <w:t xml:space="preserve">Example of Competitive Intelligence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competitive intelligence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etitive-intelligence-analyst"/>
      <w:r>
        <w:t xml:space="preserve">Responsibilities for competitive intelligence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market perspective to Strategy team, M&amp;A, and New Business Development teams</w:t>
      </w:r>
    </w:p>
    <w:p>
      <w:pPr>
        <w:pStyle w:val="Compact"/>
        <w:numPr>
          <w:numId w:val="1001"/>
          <w:ilvl w:val="0"/>
        </w:numPr>
      </w:pPr>
      <w:r>
        <w:t xml:space="preserve">Conduct primary/secondary research and continuous monitoring related to markets, customers, intellectual property trends, competitive landscape, business environment, and analyst views</w:t>
      </w:r>
    </w:p>
    <w:p>
      <w:pPr>
        <w:pStyle w:val="Compact"/>
        <w:numPr>
          <w:numId w:val="1001"/>
          <w:ilvl w:val="0"/>
        </w:numPr>
      </w:pPr>
      <w:r>
        <w:t xml:space="preserve">Partner with the global business stakeholders to identify and understand key trends (short- to longer-term) and tie them to strategies and marketing initiatives</w:t>
      </w:r>
    </w:p>
    <w:p>
      <w:pPr>
        <w:pStyle w:val="Compact"/>
        <w:numPr>
          <w:numId w:val="1001"/>
          <w:ilvl w:val="0"/>
        </w:numPr>
      </w:pPr>
      <w:r>
        <w:t xml:space="preserve">Synthesize information across different functions and regions to ensure a deeper understanding of the business environment</w:t>
      </w:r>
    </w:p>
    <w:p>
      <w:pPr>
        <w:pStyle w:val="Compact"/>
        <w:numPr>
          <w:numId w:val="1001"/>
          <w:ilvl w:val="0"/>
        </w:numPr>
      </w:pPr>
      <w:r>
        <w:t xml:space="preserve">Contract and steer work scope with outside vendors, including consultants and business service providers, for market research</w:t>
      </w:r>
    </w:p>
    <w:p>
      <w:pPr>
        <w:pStyle w:val="Compact"/>
        <w:numPr>
          <w:numId w:val="1001"/>
          <w:ilvl w:val="0"/>
        </w:numPr>
      </w:pPr>
      <w:r>
        <w:t xml:space="preserve">Strong analytical capability to crunch large sets of customer data, usage behavior and other internal data needs</w:t>
      </w:r>
    </w:p>
    <w:p>
      <w:pPr>
        <w:pStyle w:val="Compact"/>
        <w:numPr>
          <w:numId w:val="1001"/>
          <w:ilvl w:val="0"/>
        </w:numPr>
      </w:pPr>
      <w:r>
        <w:t xml:space="preserve">Assist in developing recommendations based on internal and external research, while demonstrating insight and a strong ability to use data as the foundation</w:t>
      </w:r>
    </w:p>
    <w:p>
      <w:pPr>
        <w:pStyle w:val="Compact"/>
        <w:numPr>
          <w:numId w:val="1001"/>
          <w:ilvl w:val="0"/>
        </w:numPr>
      </w:pPr>
      <w:r>
        <w:t xml:space="preserve">Develops and maintains a clear competitive intelligence strategy across the IIG division</w:t>
      </w:r>
    </w:p>
    <w:p>
      <w:pPr>
        <w:pStyle w:val="Compact"/>
        <w:numPr>
          <w:numId w:val="1001"/>
          <w:ilvl w:val="0"/>
        </w:numPr>
      </w:pPr>
      <w:r>
        <w:t xml:space="preserve">Research and analyze market trends, including vendors, product technologies and services</w:t>
      </w:r>
    </w:p>
    <w:p>
      <w:pPr>
        <w:pStyle w:val="Compact"/>
        <w:numPr>
          <w:numId w:val="1001"/>
          <w:ilvl w:val="0"/>
        </w:numPr>
      </w:pPr>
      <w:r>
        <w:t xml:space="preserve">Work with cross-functional, cross-organizational teams to develop competitive positioning</w:t>
      </w:r>
    </w:p>
    <w:p>
      <w:pPr>
        <w:pStyle w:val="Heading2"/>
      </w:pPr>
      <w:bookmarkStart w:id="23" w:name="qualifications-for-competitive-intelligence-analyst"/>
      <w:r>
        <w:t xml:space="preserve">Qualifications for competitive intelligence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analyze PaaS services to a fairly deep technical level such that analysis is useful for pre-sales/sales consultants (not just generalists)</w:t>
      </w:r>
    </w:p>
    <w:p>
      <w:pPr>
        <w:pStyle w:val="Compact"/>
        <w:numPr>
          <w:numId w:val="1002"/>
          <w:ilvl w:val="0"/>
        </w:numPr>
      </w:pPr>
      <w:r>
        <w:t xml:space="preserve">Prior experience in storage backup (either traditional or cloud) product analysis will receive strongest consideration</w:t>
      </w:r>
    </w:p>
    <w:p>
      <w:pPr>
        <w:pStyle w:val="Compact"/>
        <w:numPr>
          <w:numId w:val="1002"/>
          <w:ilvl w:val="0"/>
        </w:numPr>
      </w:pPr>
      <w:r>
        <w:t xml:space="preserve">Previous storage backup appliance product sales, industry analyst, product/field oriented CI, product management, or product marketing background strongly preferred</w:t>
      </w:r>
    </w:p>
    <w:p>
      <w:pPr>
        <w:pStyle w:val="Compact"/>
        <w:numPr>
          <w:numId w:val="1002"/>
          <w:ilvl w:val="0"/>
        </w:numPr>
      </w:pPr>
      <w:r>
        <w:t xml:space="preserve">Knowledge of software targeted for backup (middleware, database, applications), also a plus</w:t>
      </w:r>
    </w:p>
    <w:p>
      <w:pPr>
        <w:pStyle w:val="Compact"/>
        <w:numPr>
          <w:numId w:val="1002"/>
          <w:ilvl w:val="0"/>
        </w:numPr>
      </w:pPr>
      <w:r>
        <w:t xml:space="preserve">Deep insight into real-world customer issues, either through previous experience implementing or planning real-world enterprise customer storage backup solutions (from either the vendor or customer side), as an industry analyst, or by presenting storage solutions at customer briefings, a strong plus</w:t>
      </w:r>
    </w:p>
    <w:p>
      <w:pPr>
        <w:pStyle w:val="Compact"/>
        <w:numPr>
          <w:numId w:val="1002"/>
          <w:ilvl w:val="0"/>
        </w:numPr>
      </w:pPr>
      <w:r>
        <w:t xml:space="preserve">Excellent IT literacy Word, PowerPoint,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titive-intellige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titive-intellige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2021-10-28T18:33:51Z</dcterms:created>
  <dcterms:modified xsi:type="dcterms:W3CDTF">2021-10-28T18:33:51Z</dcterms:modified>
</cp:coreProperties>
</file>