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https://www.velvetjobs.com/job-descriptions/compensation-program-manager</w:t>
        </w:r>
      </w:hyperlink>
    </w:p>
    <w:p>
      <w:pPr>
        <w:pStyle w:val="Heading1"/>
      </w:pPr>
      <w:bookmarkStart w:id="21" w:name="example-of-compensation-program-manager-job-description"/>
      <w:r>
        <w:t xml:space="preserve">Example of Compensation Program Manager Job Description</w:t>
      </w:r>
      <w:bookmarkEnd w:id="21"/>
    </w:p>
    <w:p>
      <w:pPr>
        <w:pStyle w:val="Compact"/>
      </w:pPr>
      <w:r>
        <w:t xml:space="preserve">Our growing company is hiring for a compensation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ensation-program-manager"/>
      <w:r>
        <w:t xml:space="preserve">Responsibilities for compensation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Project lead the annual pay planning cycle – including merit, bonus, and equity bonus</w:t>
      </w:r>
    </w:p>
    <w:p>
      <w:pPr>
        <w:pStyle w:val="Compact"/>
        <w:numPr>
          <w:numId w:val="1001"/>
          <w:ilvl w:val="0"/>
        </w:numPr>
      </w:pPr>
      <w:r>
        <w:t xml:space="preserve">Partner &amp; develop compensation communication strategies with other HR functions &amp; enterprise wide</w:t>
      </w:r>
    </w:p>
    <w:p>
      <w:pPr>
        <w:pStyle w:val="Compact"/>
        <w:numPr>
          <w:numId w:val="1001"/>
          <w:ilvl w:val="0"/>
        </w:numPr>
      </w:pPr>
      <w:r>
        <w:t xml:space="preserve">Coordinate next fiscal year’s sales compensation planning process &amp; design</w:t>
      </w:r>
    </w:p>
    <w:p>
      <w:pPr>
        <w:pStyle w:val="Compact"/>
        <w:numPr>
          <w:numId w:val="1001"/>
          <w:ilvl w:val="0"/>
        </w:numPr>
      </w:pPr>
      <w:r>
        <w:t xml:space="preserve">Develop special sales incentive process – including communication &amp; rollout process</w:t>
      </w:r>
    </w:p>
    <w:p>
      <w:pPr>
        <w:pStyle w:val="Compact"/>
        <w:numPr>
          <w:numId w:val="1001"/>
          <w:ilvl w:val="0"/>
        </w:numPr>
      </w:pPr>
      <w:r>
        <w:t xml:space="preserve">Identify dependencies between compensation programs</w:t>
      </w:r>
    </w:p>
    <w:p>
      <w:pPr>
        <w:pStyle w:val="Compact"/>
        <w:numPr>
          <w:numId w:val="1001"/>
          <w:ilvl w:val="0"/>
        </w:numPr>
      </w:pPr>
      <w:r>
        <w:t xml:space="preserve">Manage overlap of priorities, resources, and other risks/issues with Compensation program agenda</w:t>
      </w:r>
    </w:p>
    <w:p>
      <w:pPr>
        <w:pStyle w:val="Compact"/>
        <w:numPr>
          <w:numId w:val="1001"/>
          <w:ilvl w:val="0"/>
        </w:numPr>
      </w:pPr>
      <w:r>
        <w:t xml:space="preserve">Drive leadership &amp; team members to be accountable &amp; responsible for tasks</w:t>
      </w:r>
    </w:p>
    <w:p>
      <w:pPr>
        <w:pStyle w:val="Compact"/>
        <w:numPr>
          <w:numId w:val="1001"/>
          <w:ilvl w:val="0"/>
        </w:numPr>
      </w:pPr>
      <w:r>
        <w:t xml:space="preserve">Leads development and/or evaluation of SOW/RFP response</w:t>
      </w:r>
    </w:p>
    <w:p>
      <w:pPr>
        <w:pStyle w:val="Compact"/>
        <w:numPr>
          <w:numId w:val="1001"/>
          <w:ilvl w:val="0"/>
        </w:numPr>
      </w:pPr>
      <w:r>
        <w:t xml:space="preserve">Drive communications &amp; updates with senior management &amp; project teams</w:t>
      </w:r>
    </w:p>
    <w:p>
      <w:pPr>
        <w:pStyle w:val="Compact"/>
        <w:numPr>
          <w:numId w:val="1001"/>
          <w:ilvl w:val="0"/>
        </w:numPr>
      </w:pPr>
      <w:r>
        <w:t xml:space="preserve">Influence &amp; remove roadblocks within HR &amp; with business partners</w:t>
      </w:r>
    </w:p>
    <w:p>
      <w:pPr>
        <w:pStyle w:val="Heading2"/>
      </w:pPr>
      <w:bookmarkStart w:id="23" w:name="qualifications-for-compensation-program-manager"/>
      <w:r>
        <w:t xml:space="preserve">Qualifications for compensation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Enterprise-wide program management experience (focal, market analysis, job code architecture, new program design and implementation)</w:t>
      </w:r>
    </w:p>
    <w:p>
      <w:pPr>
        <w:pStyle w:val="Compact"/>
        <w:numPr>
          <w:numId w:val="1002"/>
          <w:ilvl w:val="0"/>
        </w:numPr>
      </w:pPr>
      <w:r>
        <w:t xml:space="preserve">Systems implementation experience (HRIS, Comp, Benefits)</w:t>
      </w:r>
    </w:p>
    <w:p>
      <w:pPr>
        <w:pStyle w:val="Compact"/>
        <w:numPr>
          <w:numId w:val="1002"/>
          <w:ilvl w:val="0"/>
        </w:numPr>
      </w:pPr>
      <w:r>
        <w:t xml:space="preserve">Leadership experience (project management, people management, clubs, sports teams)</w:t>
      </w:r>
    </w:p>
    <w:p>
      <w:pPr>
        <w:pStyle w:val="Compact"/>
        <w:numPr>
          <w:numId w:val="1002"/>
          <w:ilvl w:val="0"/>
        </w:numPr>
      </w:pPr>
      <w:r>
        <w:t xml:space="preserve">10+ years of directly related experience in compensation (CCP preferred)</w:t>
      </w:r>
    </w:p>
    <w:p>
      <w:pPr>
        <w:pStyle w:val="Compact"/>
        <w:numPr>
          <w:numId w:val="1002"/>
          <w:ilvl w:val="0"/>
        </w:numPr>
      </w:pPr>
      <w:r>
        <w:t xml:space="preserve">Compose compensation market data composites from multiple survey sources to</w:t>
      </w:r>
    </w:p>
    <w:p>
      <w:pPr>
        <w:pStyle w:val="Compact"/>
        <w:numPr>
          <w:numId w:val="1002"/>
          <w:ilvl w:val="0"/>
        </w:numPr>
      </w:pPr>
      <w:r>
        <w:t xml:space="preserve">Minimum of 5-7 years of experience in finance, compensation or consulting with an in-depth knowledge of core compensation terminology and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2021-10-28T12:51:49Z</dcterms:created>
  <dcterms:modified xsi:type="dcterms:W3CDTF">2021-10-28T12:51:49Z</dcterms:modified>
</cp:coreProperties>
</file>