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https://www.velvetjobs.com/job-descriptions/compensation-consultant</w:t>
        </w:r>
      </w:hyperlink>
    </w:p>
    <w:p>
      <w:pPr>
        <w:pStyle w:val="Heading1"/>
      </w:pPr>
      <w:bookmarkStart w:id="21" w:name="example-of-compensation-consultant-job-description"/>
      <w:r>
        <w:t xml:space="preserve">Example of Compensation Consultant Job Description</w:t>
      </w:r>
      <w:bookmarkEnd w:id="21"/>
    </w:p>
    <w:p>
      <w:pPr>
        <w:pStyle w:val="Compact"/>
      </w:pPr>
      <w:r>
        <w:t xml:space="preserve">Our company is hiring for a compensation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ensation-consultant"/>
      <w:r>
        <w:t xml:space="preserve">Responsibilities for compensation consultant</w:t>
      </w:r>
      <w:bookmarkEnd w:id="22"/>
    </w:p>
    <w:p>
      <w:pPr>
        <w:pStyle w:val="Compact"/>
        <w:numPr>
          <w:numId w:val="1001"/>
          <w:ilvl w:val="0"/>
        </w:numPr>
      </w:pPr>
      <w:r>
        <w:t xml:space="preserve">Work on compensation consulting projects for emerging businesses, public entities, and fortune 500 companies</w:t>
      </w:r>
    </w:p>
    <w:p>
      <w:pPr>
        <w:pStyle w:val="Compact"/>
        <w:numPr>
          <w:numId w:val="1001"/>
          <w:ilvl w:val="0"/>
        </w:numPr>
      </w:pPr>
      <w:r>
        <w:t xml:space="preserve">Partner with consultants who have years of compensation consulting experience and generate millions of dollars in revenue for CBIZ</w:t>
      </w:r>
    </w:p>
    <w:p>
      <w:pPr>
        <w:pStyle w:val="Compact"/>
        <w:numPr>
          <w:numId w:val="1001"/>
          <w:ilvl w:val="0"/>
        </w:numPr>
      </w:pPr>
      <w:r>
        <w:t xml:space="preserve">Assist in the planning, design and implementation of base and incentive pay, executive compensation programs</w:t>
      </w:r>
    </w:p>
    <w:p>
      <w:pPr>
        <w:pStyle w:val="Compact"/>
        <w:numPr>
          <w:numId w:val="1001"/>
          <w:ilvl w:val="0"/>
        </w:numPr>
      </w:pPr>
      <w:r>
        <w:t xml:space="preserve">Design competitive salary ranges for entire organizations and develop pay administration policies and procedures</w:t>
      </w:r>
    </w:p>
    <w:p>
      <w:pPr>
        <w:pStyle w:val="Compact"/>
        <w:numPr>
          <w:numId w:val="1001"/>
          <w:ilvl w:val="0"/>
        </w:numPr>
      </w:pPr>
      <w:r>
        <w:t xml:space="preserve">Practically apply classroom learning to a professional business environment</w:t>
      </w:r>
    </w:p>
    <w:p>
      <w:pPr>
        <w:pStyle w:val="Compact"/>
        <w:numPr>
          <w:numId w:val="1001"/>
          <w:ilvl w:val="0"/>
        </w:numPr>
      </w:pPr>
      <w:r>
        <w:t xml:space="preserve">Ensures effective management and maintenance of current plans, systems and tools, including but not limited to</w:t>
      </w:r>
    </w:p>
    <w:p>
      <w:pPr>
        <w:pStyle w:val="Compact"/>
        <w:numPr>
          <w:numId w:val="1001"/>
          <w:ilvl w:val="0"/>
        </w:numPr>
      </w:pPr>
      <w:r>
        <w:t xml:space="preserve">Partners with HRIS to ensure that the ADP EV-5 system meets compensation needs and is updated to reflect changes to salary structures, job titles, bonus programs, and that the information is accurate</w:t>
      </w:r>
    </w:p>
    <w:p>
      <w:pPr>
        <w:pStyle w:val="Compact"/>
        <w:numPr>
          <w:numId w:val="1001"/>
          <w:ilvl w:val="0"/>
        </w:numPr>
      </w:pPr>
      <w:r>
        <w:t xml:space="preserve">Identifies and responds to HR and business client compensation needs, projects and issues</w:t>
      </w:r>
    </w:p>
    <w:p>
      <w:pPr>
        <w:pStyle w:val="Compact"/>
        <w:numPr>
          <w:numId w:val="1001"/>
          <w:ilvl w:val="0"/>
        </w:numPr>
      </w:pPr>
      <w:r>
        <w:t xml:space="preserve">Reviews offers</w:t>
      </w:r>
    </w:p>
    <w:p>
      <w:pPr>
        <w:pStyle w:val="Compact"/>
        <w:numPr>
          <w:numId w:val="1001"/>
          <w:ilvl w:val="0"/>
        </w:numPr>
      </w:pPr>
      <w:r>
        <w:t xml:space="preserve">Contributes to the year-end compensation planning process</w:t>
      </w:r>
    </w:p>
    <w:p>
      <w:pPr>
        <w:pStyle w:val="Heading2"/>
      </w:pPr>
      <w:bookmarkStart w:id="23" w:name="qualifications-for-compensation-consultant"/>
      <w:r>
        <w:t xml:space="preserve">Qualifications for compensation consultant</w:t>
      </w:r>
      <w:bookmarkEnd w:id="23"/>
    </w:p>
    <w:p>
      <w:pPr>
        <w:pStyle w:val="Compact"/>
        <w:numPr>
          <w:numId w:val="1002"/>
          <w:ilvl w:val="0"/>
        </w:numPr>
      </w:pPr>
      <w:r>
        <w:t xml:space="preserve">Strong analytical and problem solving skills – must have experience working with, analyzing and interpreting large amounts of data, presenting the results to stakeholders and senior business leaders in an organized and efficient format</w:t>
      </w:r>
    </w:p>
    <w:p>
      <w:pPr>
        <w:pStyle w:val="Compact"/>
        <w:numPr>
          <w:numId w:val="1002"/>
          <w:ilvl w:val="0"/>
        </w:numPr>
      </w:pPr>
      <w:r>
        <w:t xml:space="preserve">Strong verbal and written communication skills and the ability to communicate compensation concepts across the company</w:t>
      </w:r>
    </w:p>
    <w:p>
      <w:pPr>
        <w:pStyle w:val="Compact"/>
        <w:numPr>
          <w:numId w:val="1002"/>
          <w:ilvl w:val="0"/>
        </w:numPr>
      </w:pPr>
      <w:r>
        <w:t xml:space="preserve">Demonstrated leadership skills, including developing, mentoring and coaching team members</w:t>
      </w:r>
    </w:p>
    <w:p>
      <w:pPr>
        <w:pStyle w:val="Compact"/>
        <w:numPr>
          <w:numId w:val="1002"/>
          <w:ilvl w:val="0"/>
        </w:numPr>
      </w:pPr>
      <w:r>
        <w:t xml:space="preserve">CCP strongly preferred</w:t>
      </w:r>
    </w:p>
    <w:p>
      <w:pPr>
        <w:pStyle w:val="Compact"/>
        <w:numPr>
          <w:numId w:val="1002"/>
          <w:ilvl w:val="0"/>
        </w:numPr>
      </w:pPr>
      <w:r>
        <w:t xml:space="preserve">Supports the administration of global compensation programs</w:t>
      </w:r>
    </w:p>
    <w:p>
      <w:pPr>
        <w:pStyle w:val="Compact"/>
        <w:numPr>
          <w:numId w:val="1002"/>
          <w:ilvl w:val="0"/>
        </w:numPr>
      </w:pPr>
      <w:r>
        <w:t xml:space="preserve">BS/BA in Business Administration, HR, Finance with 5-8 years of HR and compensation experience (consulting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2021-10-28T13:00:26Z</dcterms:created>
  <dcterms:modified xsi:type="dcterms:W3CDTF">2021-10-28T13:00:26Z</dcterms:modified>
</cp:coreProperties>
</file>