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https://www.velvetjobs.com/job-descriptions/compensation-benefits</w:t>
        </w:r>
      </w:hyperlink>
    </w:p>
    <w:p>
      <w:pPr>
        <w:pStyle w:val="Heading1"/>
      </w:pPr>
      <w:bookmarkStart w:id="21" w:name="example-of-compensation-benefits-job-description"/>
      <w:r>
        <w:t xml:space="preserve">Example of Compensation &amp; Benefits Job Description</w:t>
      </w:r>
      <w:bookmarkEnd w:id="21"/>
    </w:p>
    <w:p>
      <w:pPr>
        <w:pStyle w:val="Compact"/>
      </w:pPr>
      <w:r>
        <w:t xml:space="preserve">Our innovative and growing company is hiring for a compensation &amp; benefits.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nsation-benefits"/>
      <w:r>
        <w:t xml:space="preserve">Responsibilities for compensation &amp;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identify opportunities for change/improvement within the compensation and benefits programs that address changing market conditions, address gaps or increase quality of life for employees</w:t>
      </w:r>
    </w:p>
    <w:p>
      <w:pPr>
        <w:pStyle w:val="Compact"/>
        <w:numPr>
          <w:numId w:val="1001"/>
          <w:ilvl w:val="0"/>
        </w:numPr>
      </w:pPr>
      <w:r>
        <w:t xml:space="preserve">Supports Compensation &amp; Benefits implementations and changes</w:t>
      </w:r>
    </w:p>
    <w:p>
      <w:pPr>
        <w:pStyle w:val="Compact"/>
        <w:numPr>
          <w:numId w:val="1001"/>
          <w:ilvl w:val="0"/>
        </w:numPr>
      </w:pPr>
      <w:r>
        <w:t xml:space="preserve">Design and manage a comprehensive compensation program that will drive performance, attract and retain employees</w:t>
      </w:r>
    </w:p>
    <w:p>
      <w:pPr>
        <w:pStyle w:val="Compact"/>
        <w:numPr>
          <w:numId w:val="1001"/>
          <w:ilvl w:val="0"/>
        </w:numPr>
      </w:pPr>
      <w:r>
        <w:t xml:space="preserve">Provides input to benefits communications, including system-generated letters, presentations, SPDs, Annual Enrollment materials</w:t>
      </w:r>
    </w:p>
    <w:p>
      <w:pPr>
        <w:pStyle w:val="Compact"/>
        <w:numPr>
          <w:numId w:val="1001"/>
          <w:ilvl w:val="0"/>
        </w:numPr>
      </w:pPr>
      <w:r>
        <w:t xml:space="preserve">Manage Bausch + Lomb retiree benefits administration</w:t>
      </w:r>
    </w:p>
    <w:p>
      <w:pPr>
        <w:pStyle w:val="Compact"/>
        <w:numPr>
          <w:numId w:val="1001"/>
          <w:ilvl w:val="0"/>
        </w:numPr>
      </w:pPr>
      <w:r>
        <w:t xml:space="preserve">Support Annual Compensation cycle, , system readiness, reporting data cuts and aggregation</w:t>
      </w:r>
    </w:p>
    <w:p>
      <w:pPr>
        <w:pStyle w:val="Compact"/>
        <w:numPr>
          <w:numId w:val="1001"/>
          <w:ilvl w:val="0"/>
        </w:numPr>
      </w:pPr>
      <w:r>
        <w:t xml:space="preserve">Develops pay systems that are industry competitive and enable management to focus on and reward individual and group performance</w:t>
      </w:r>
    </w:p>
    <w:p>
      <w:pPr>
        <w:pStyle w:val="Compact"/>
        <w:numPr>
          <w:numId w:val="1001"/>
          <w:ilvl w:val="0"/>
        </w:numPr>
      </w:pPr>
      <w:r>
        <w:t xml:space="preserve">Evaluate our current job structures and families and recommend appropriate career ladders for functional areas across the organization</w:t>
      </w:r>
    </w:p>
    <w:p>
      <w:pPr>
        <w:pStyle w:val="Compact"/>
        <w:numPr>
          <w:numId w:val="1001"/>
          <w:ilvl w:val="0"/>
        </w:numPr>
      </w:pPr>
      <w:r>
        <w:t xml:space="preserve">Educate our managers and employees on our total rewards practices, philosophy and market approach</w:t>
      </w:r>
    </w:p>
    <w:p>
      <w:pPr>
        <w:pStyle w:val="Compact"/>
        <w:numPr>
          <w:numId w:val="1001"/>
          <w:ilvl w:val="0"/>
        </w:numPr>
      </w:pPr>
      <w:r>
        <w:t xml:space="preserve">Recommend metrics to determine funding, equity, vehicles (mix of options, restricted shares) and methods to distribute bonus, and equity to employees</w:t>
      </w:r>
    </w:p>
    <w:p>
      <w:pPr>
        <w:pStyle w:val="Heading2"/>
      </w:pPr>
      <w:bookmarkStart w:id="23" w:name="qualifications-for-compensation-benefits"/>
      <w:r>
        <w:t xml:space="preserve">Qualifications for compensation &amp;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MS Excel capability required</w:t>
      </w:r>
    </w:p>
    <w:p>
      <w:pPr>
        <w:pStyle w:val="Compact"/>
        <w:numPr>
          <w:numId w:val="1002"/>
          <w:ilvl w:val="0"/>
        </w:numPr>
      </w:pPr>
      <w:r>
        <w:t xml:space="preserve">Minimum 2 years working experience in Human Resources, preferably in C&amp;B</w:t>
      </w:r>
    </w:p>
    <w:p>
      <w:pPr>
        <w:pStyle w:val="Compact"/>
        <w:numPr>
          <w:numId w:val="1002"/>
          <w:ilvl w:val="0"/>
        </w:numPr>
      </w:pPr>
      <w:r>
        <w:t xml:space="preserve">Analytical, self-motivated and detail-minded</w:t>
      </w:r>
    </w:p>
    <w:p>
      <w:pPr>
        <w:pStyle w:val="Compact"/>
        <w:numPr>
          <w:numId w:val="1002"/>
          <w:ilvl w:val="0"/>
        </w:numPr>
      </w:pPr>
      <w:r>
        <w:t xml:space="preserve">Proficient in PC skills and Excel (Pivot table, vLookup)</w:t>
      </w:r>
    </w:p>
    <w:p>
      <w:pPr>
        <w:pStyle w:val="Compact"/>
        <w:numPr>
          <w:numId w:val="1002"/>
          <w:ilvl w:val="0"/>
        </w:numPr>
      </w:pPr>
      <w:r>
        <w:t xml:space="preserve">Min 5-7 years of solid C&amp;B experience</w:t>
      </w:r>
    </w:p>
    <w:p>
      <w:pPr>
        <w:pStyle w:val="Compact"/>
        <w:numPr>
          <w:numId w:val="1002"/>
          <w:ilvl w:val="0"/>
        </w:numPr>
      </w:pPr>
      <w:r>
        <w:t xml:space="preserve">Graduate in Human Resources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2021-10-28T18:40:04Z</dcterms:created>
  <dcterms:modified xsi:type="dcterms:W3CDTF">2021-10-28T18:40:04Z</dcterms:modified>
</cp:coreProperties>
</file>