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https://www.velvetjobs.com/job-descriptions/compensation-associate</w:t>
        </w:r>
      </w:hyperlink>
    </w:p>
    <w:p>
      <w:pPr>
        <w:pStyle w:val="Heading1"/>
      </w:pPr>
      <w:bookmarkStart w:id="21" w:name="example-of-compensation-associate-job-description"/>
      <w:r>
        <w:t xml:space="preserve">Example of Compensation Associate Job Description</w:t>
      </w:r>
      <w:bookmarkEnd w:id="21"/>
    </w:p>
    <w:p>
      <w:pPr>
        <w:pStyle w:val="Compact"/>
      </w:pPr>
      <w:r>
        <w:t xml:space="preserve">Our company is growing rapidly and is looking for a compensation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associate"/>
      <w:r>
        <w:t xml:space="preserve">Responsibilities for compensation associate</w:t>
      </w:r>
      <w:bookmarkEnd w:id="22"/>
    </w:p>
    <w:p>
      <w:pPr>
        <w:pStyle w:val="Compact"/>
        <w:numPr>
          <w:numId w:val="1001"/>
          <w:ilvl w:val="0"/>
        </w:numPr>
      </w:pPr>
      <w:r>
        <w:t xml:space="preserve">Assist with planning, administration and communication for the monthly and quarterly Incentive Compensation plans, including summary reporting to Senior Management</w:t>
      </w:r>
    </w:p>
    <w:p>
      <w:pPr>
        <w:pStyle w:val="Compact"/>
        <w:numPr>
          <w:numId w:val="1001"/>
          <w:ilvl w:val="0"/>
        </w:numPr>
      </w:pPr>
      <w:r>
        <w:t xml:space="preserve">Collaborate with HR Business Partners to provide input and guidance on compensation matters</w:t>
      </w:r>
    </w:p>
    <w:p>
      <w:pPr>
        <w:pStyle w:val="Compact"/>
        <w:numPr>
          <w:numId w:val="1001"/>
          <w:ilvl w:val="0"/>
        </w:numPr>
      </w:pPr>
      <w:r>
        <w:t xml:space="preserve">Assist with ongoing compliance with incentive compensation regulatory requirements globally, including incentive compensation policies and procedures and risk balancing</w:t>
      </w:r>
    </w:p>
    <w:p>
      <w:pPr>
        <w:pStyle w:val="Compact"/>
        <w:numPr>
          <w:numId w:val="1001"/>
          <w:ilvl w:val="0"/>
        </w:numPr>
      </w:pPr>
      <w:r>
        <w:t xml:space="preserve">Administer Encore employee recognition program including special recognition programs that occur throughout the year ad-hoc reporting</w:t>
      </w:r>
    </w:p>
    <w:p>
      <w:pPr>
        <w:pStyle w:val="Compact"/>
        <w:numPr>
          <w:numId w:val="1001"/>
          <w:ilvl w:val="0"/>
        </w:numPr>
      </w:pPr>
      <w:r>
        <w:t xml:space="preserve">Provide analytical support to Commercial Bank line of business (LOB) compensation consultants</w:t>
      </w:r>
    </w:p>
    <w:p>
      <w:pPr>
        <w:pStyle w:val="Compact"/>
        <w:numPr>
          <w:numId w:val="1001"/>
          <w:ilvl w:val="0"/>
        </w:numPr>
      </w:pPr>
      <w:r>
        <w:t xml:space="preserve">Support LOB compensation plan administration, development, analysis, and approvals</w:t>
      </w:r>
    </w:p>
    <w:p>
      <w:pPr>
        <w:pStyle w:val="Compact"/>
        <w:numPr>
          <w:numId w:val="1001"/>
          <w:ilvl w:val="0"/>
        </w:numPr>
      </w:pPr>
      <w:r>
        <w:t xml:space="preserve">Support mid-year and year-end pay programs and related analytics</w:t>
      </w:r>
    </w:p>
    <w:p>
      <w:pPr>
        <w:pStyle w:val="Compact"/>
        <w:numPr>
          <w:numId w:val="1001"/>
          <w:ilvl w:val="0"/>
        </w:numPr>
      </w:pPr>
      <w:r>
        <w:t xml:space="preserve">Manage daily compensation-based requests as needed for multiple Commercial client groups</w:t>
      </w:r>
    </w:p>
    <w:p>
      <w:pPr>
        <w:pStyle w:val="Compact"/>
        <w:numPr>
          <w:numId w:val="1001"/>
          <w:ilvl w:val="0"/>
        </w:numPr>
      </w:pPr>
      <w:r>
        <w:t xml:space="preserve">Conduct market assessments on an as-needed basis</w:t>
      </w:r>
    </w:p>
    <w:p>
      <w:pPr>
        <w:pStyle w:val="Compact"/>
        <w:numPr>
          <w:numId w:val="1001"/>
          <w:ilvl w:val="0"/>
        </w:numPr>
      </w:pPr>
      <w:r>
        <w:t xml:space="preserve">Support LOB compensation projects, processes, and reporting</w:t>
      </w:r>
    </w:p>
    <w:p>
      <w:pPr>
        <w:pStyle w:val="Heading2"/>
      </w:pPr>
      <w:bookmarkStart w:id="23" w:name="qualifications-for-compensation-associate"/>
      <w:r>
        <w:t xml:space="preserve">Qualifications for compensation associate</w:t>
      </w:r>
      <w:bookmarkEnd w:id="23"/>
    </w:p>
    <w:p>
      <w:pPr>
        <w:pStyle w:val="Compact"/>
        <w:numPr>
          <w:numId w:val="1002"/>
          <w:ilvl w:val="0"/>
        </w:numPr>
      </w:pPr>
      <w:r>
        <w:t xml:space="preserve">Lifting, sitting, walking, standing normal office hrs/day</w:t>
      </w:r>
    </w:p>
    <w:p>
      <w:pPr>
        <w:pStyle w:val="Compact"/>
        <w:numPr>
          <w:numId w:val="1002"/>
          <w:ilvl w:val="0"/>
        </w:numPr>
      </w:pPr>
      <w:r>
        <w:t xml:space="preserve">Solid analytical and problem solving skills ability to manage multiple tasks simultaneously to successful completion</w:t>
      </w:r>
    </w:p>
    <w:p>
      <w:pPr>
        <w:pStyle w:val="Compact"/>
        <w:numPr>
          <w:numId w:val="1002"/>
          <w:ilvl w:val="0"/>
        </w:numPr>
      </w:pPr>
      <w:r>
        <w:t xml:space="preserve">At least 2 years of experience in Compensation, or at least 2 years of experience in Finance, or at least 2 years of experience in Analytics, or a combination of the three</w:t>
      </w:r>
    </w:p>
    <w:p>
      <w:pPr>
        <w:pStyle w:val="Compact"/>
        <w:numPr>
          <w:numId w:val="1002"/>
          <w:ilvl w:val="0"/>
        </w:numPr>
      </w:pPr>
      <w:r>
        <w:t xml:space="preserve">At least 4 years of experience in Compensation, at least 4 years of experience in Finance, or at least 4 years of experience in Analytics, or a combination of the three</w:t>
      </w:r>
    </w:p>
    <w:p>
      <w:pPr>
        <w:pStyle w:val="Compact"/>
        <w:numPr>
          <w:numId w:val="1002"/>
          <w:ilvl w:val="0"/>
        </w:numPr>
      </w:pPr>
      <w:r>
        <w:t xml:space="preserve">At least 2 years of experience in a client consulting role</w:t>
      </w:r>
    </w:p>
    <w:p>
      <w:pPr>
        <w:pStyle w:val="Compact"/>
        <w:numPr>
          <w:numId w:val="1002"/>
          <w:ilvl w:val="0"/>
        </w:numPr>
      </w:pPr>
      <w:r>
        <w:t xml:space="preserve">Ability to meet tight deadlines and work in a fast-paced, rapidly changing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2021-10-28T13:24:37Z</dcterms:created>
  <dcterms:modified xsi:type="dcterms:W3CDTF">2021-10-28T13:24:37Z</dcterms:modified>
</cp:coreProperties>
</file>