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https://www.velvetjobs.com/job-descriptions/community-relations</w:t>
        </w:r>
      </w:hyperlink>
    </w:p>
    <w:p>
      <w:pPr>
        <w:pStyle w:val="Heading1"/>
      </w:pPr>
      <w:bookmarkStart w:id="21" w:name="example-of-community-relations-job-description"/>
      <w:r>
        <w:t xml:space="preserve">Example of Community Relations Job Description</w:t>
      </w:r>
      <w:bookmarkEnd w:id="21"/>
    </w:p>
    <w:p>
      <w:pPr>
        <w:pStyle w:val="Compact"/>
      </w:pPr>
      <w:r>
        <w:t xml:space="preserve">Our company is searching for experienced candidates for the position of community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relations"/>
      <w:r>
        <w:t xml:space="preserve">Responsibilities for community relations</w:t>
      </w:r>
      <w:bookmarkEnd w:id="22"/>
    </w:p>
    <w:p>
      <w:pPr>
        <w:pStyle w:val="Compact"/>
        <w:numPr>
          <w:numId w:val="1001"/>
          <w:ilvl w:val="0"/>
        </w:numPr>
      </w:pPr>
      <w:r>
        <w:t xml:space="preserve">Develop and maintain relationships with key stakeholders at ORD and priority markets to lead collaboration across community, government affairs, sales, station leadership and marketing to position United as a leader in the community</w:t>
      </w:r>
    </w:p>
    <w:p>
      <w:pPr>
        <w:pStyle w:val="Compact"/>
        <w:numPr>
          <w:numId w:val="1001"/>
          <w:ilvl w:val="0"/>
        </w:numPr>
      </w:pPr>
      <w:r>
        <w:t xml:space="preserve">Coordinate and support the community relationship and investment</w:t>
      </w:r>
    </w:p>
    <w:p>
      <w:pPr>
        <w:pStyle w:val="Compact"/>
        <w:numPr>
          <w:numId w:val="1001"/>
          <w:ilvl w:val="0"/>
        </w:numPr>
      </w:pPr>
      <w:r>
        <w:t xml:space="preserve">Conceptualizes the immediate and long-range needs of community relations with respect to the project mission and understanding of business objectives as they relate to project goals</w:t>
      </w:r>
    </w:p>
    <w:p>
      <w:pPr>
        <w:pStyle w:val="Compact"/>
        <w:numPr>
          <w:numId w:val="1001"/>
          <w:ilvl w:val="0"/>
        </w:numPr>
      </w:pPr>
      <w:r>
        <w:t xml:space="preserve">Negotiates project objectives and direction with the Managing Director Community Relations</w:t>
      </w:r>
    </w:p>
    <w:p>
      <w:pPr>
        <w:pStyle w:val="Compact"/>
        <w:numPr>
          <w:numId w:val="1001"/>
          <w:ilvl w:val="0"/>
        </w:numPr>
      </w:pPr>
      <w:r>
        <w:t xml:space="preserve">Champions the development and maintenance of intake community relations applications and reporting technology across functional roles throughout the organization</w:t>
      </w:r>
    </w:p>
    <w:p>
      <w:pPr>
        <w:pStyle w:val="Compact"/>
        <w:numPr>
          <w:numId w:val="1001"/>
          <w:ilvl w:val="0"/>
        </w:numPr>
      </w:pPr>
      <w:r>
        <w:t xml:space="preserve">Measures and analyzes dollars spent for results in the community (e.g., number of students involved in a program supported by Alaska) and reports on sustainability metrics</w:t>
      </w:r>
    </w:p>
    <w:p>
      <w:pPr>
        <w:pStyle w:val="Compact"/>
        <w:numPr>
          <w:numId w:val="1001"/>
          <w:ilvl w:val="0"/>
        </w:numPr>
      </w:pPr>
      <w:r>
        <w:t xml:space="preserve">Oversees the community giving message and giving guidelines on Alaska's landing pages, effectively telling our story through the web pages and blog stories</w:t>
      </w:r>
    </w:p>
    <w:p>
      <w:pPr>
        <w:pStyle w:val="Compact"/>
        <w:numPr>
          <w:numId w:val="1001"/>
          <w:ilvl w:val="0"/>
        </w:numPr>
      </w:pPr>
      <w:r>
        <w:t xml:space="preserve">Represents Alaska at meaningful community events where we have sponsored or participated in with donations</w:t>
      </w:r>
    </w:p>
    <w:p>
      <w:pPr>
        <w:pStyle w:val="Compact"/>
        <w:numPr>
          <w:numId w:val="1001"/>
          <w:ilvl w:val="0"/>
        </w:numPr>
      </w:pPr>
      <w:r>
        <w:t xml:space="preserve">Oversees disaster plan implementation by partnering with non-profit groups to provide disaster relief transportation and communicates with internal and external groups for maximum awareness of our support</w:t>
      </w:r>
    </w:p>
    <w:p>
      <w:pPr>
        <w:pStyle w:val="Compact"/>
        <w:numPr>
          <w:numId w:val="1001"/>
          <w:ilvl w:val="0"/>
        </w:numPr>
      </w:pPr>
      <w:r>
        <w:t xml:space="preserve">Develop and implement volunteer/engagement plans and activities for the Mid-Atlantic market and affiliated LOB (Line of Business) teams)</w:t>
      </w:r>
    </w:p>
    <w:p>
      <w:pPr>
        <w:pStyle w:val="Heading2"/>
      </w:pPr>
      <w:bookmarkStart w:id="23" w:name="qualifications-for-community-relations"/>
      <w:r>
        <w:t xml:space="preserve">Qualifications for community relations</w:t>
      </w:r>
      <w:bookmarkEnd w:id="23"/>
    </w:p>
    <w:p>
      <w:pPr>
        <w:pStyle w:val="Compact"/>
        <w:numPr>
          <w:numId w:val="1002"/>
          <w:ilvl w:val="0"/>
        </w:numPr>
      </w:pPr>
      <w:r>
        <w:t xml:space="preserve">Ability to build and maintain relationships and partnerships with internal and external organizations and stakeholders while representing company interests is critical</w:t>
      </w:r>
    </w:p>
    <w:p>
      <w:pPr>
        <w:pStyle w:val="Compact"/>
        <w:numPr>
          <w:numId w:val="1002"/>
          <w:ilvl w:val="0"/>
        </w:numPr>
      </w:pPr>
      <w:r>
        <w:t xml:space="preserve">Proven expertise in strategic program and curriculum design and development</w:t>
      </w:r>
    </w:p>
    <w:p>
      <w:pPr>
        <w:pStyle w:val="Compact"/>
        <w:numPr>
          <w:numId w:val="1002"/>
          <w:ilvl w:val="0"/>
        </w:numPr>
      </w:pPr>
      <w:r>
        <w:t xml:space="preserve">Strong experience in measurement, reporting and excellent analytical skills</w:t>
      </w:r>
    </w:p>
    <w:p>
      <w:pPr>
        <w:pStyle w:val="Compact"/>
        <w:numPr>
          <w:numId w:val="1002"/>
          <w:ilvl w:val="0"/>
        </w:numPr>
      </w:pPr>
      <w:r>
        <w:t xml:space="preserve">Knowledge of workforce development arena a plus</w:t>
      </w:r>
    </w:p>
    <w:p>
      <w:pPr>
        <w:pStyle w:val="Compact"/>
        <w:numPr>
          <w:numId w:val="1002"/>
          <w:ilvl w:val="0"/>
        </w:numPr>
      </w:pPr>
      <w:r>
        <w:t xml:space="preserve">Must be open to flexible hours (some weekends and after hours for expo’s)</w:t>
      </w:r>
    </w:p>
    <w:p>
      <w:pPr>
        <w:pStyle w:val="Compact"/>
        <w:numPr>
          <w:numId w:val="1002"/>
          <w:ilvl w:val="0"/>
        </w:numPr>
      </w:pPr>
      <w:r>
        <w:t xml:space="preserve">Bachelor’s degree in communications, journalism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2021-10-28T13:37:07Z</dcterms:created>
  <dcterms:modified xsi:type="dcterms:W3CDTF">2021-10-28T13:37:07Z</dcterms:modified>
</cp:coreProperties>
</file>