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https://www.velvetjobs.com/job-descriptions/community-relations-specialist</w:t>
        </w:r>
      </w:hyperlink>
    </w:p>
    <w:p>
      <w:pPr>
        <w:pStyle w:val="Heading1"/>
      </w:pPr>
      <w:bookmarkStart w:id="21" w:name="example-of-community-relations-specialist-job-description"/>
      <w:r>
        <w:t xml:space="preserve">Example of Community Relations Specialist Job Description</w:t>
      </w:r>
      <w:bookmarkEnd w:id="21"/>
    </w:p>
    <w:p>
      <w:pPr>
        <w:pStyle w:val="Compact"/>
      </w:pPr>
      <w:r>
        <w:t xml:space="preserve">Our innovative and growing company is hiring for a community relations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ty-relations-specialist"/>
      <w:r>
        <w:t xml:space="preserve">Responsibilities for community relations specialist</w:t>
      </w:r>
      <w:bookmarkEnd w:id="22"/>
    </w:p>
    <w:p>
      <w:pPr>
        <w:pStyle w:val="Compact"/>
        <w:numPr>
          <w:numId w:val="1001"/>
          <w:ilvl w:val="0"/>
        </w:numPr>
      </w:pPr>
      <w:r>
        <w:t xml:space="preserve">Researches and coordinates community relations programs and/or activities to favorably position the university among the business, government and other communities alumni, students, faculty and staff</w:t>
      </w:r>
    </w:p>
    <w:p>
      <w:pPr>
        <w:pStyle w:val="Compact"/>
        <w:numPr>
          <w:numId w:val="1001"/>
          <w:ilvl w:val="0"/>
        </w:numPr>
      </w:pPr>
      <w:r>
        <w:t xml:space="preserve">Identifies and develops employer-based events</w:t>
      </w:r>
    </w:p>
    <w:p>
      <w:pPr>
        <w:pStyle w:val="Compact"/>
        <w:numPr>
          <w:numId w:val="1001"/>
          <w:ilvl w:val="0"/>
        </w:numPr>
      </w:pPr>
      <w:r>
        <w:t xml:space="preserve">Consults with internal and external constituents to identify opportunities to achieve communications goals and objectives</w:t>
      </w:r>
    </w:p>
    <w:p>
      <w:pPr>
        <w:pStyle w:val="Compact"/>
        <w:numPr>
          <w:numId w:val="1001"/>
          <w:ilvl w:val="0"/>
        </w:numPr>
      </w:pPr>
      <w:r>
        <w:t xml:space="preserve">Acts as liaison with benefactors of firm donations and sponsorships</w:t>
      </w:r>
    </w:p>
    <w:p>
      <w:pPr>
        <w:pStyle w:val="Compact"/>
        <w:numPr>
          <w:numId w:val="1001"/>
          <w:ilvl w:val="0"/>
        </w:numPr>
      </w:pPr>
      <w:r>
        <w:t xml:space="preserve">Communicates corporate social responsibility plans and successes to appropriate internal and external audiences</w:t>
      </w:r>
    </w:p>
    <w:p>
      <w:pPr>
        <w:pStyle w:val="Compact"/>
        <w:numPr>
          <w:numId w:val="1001"/>
          <w:ilvl w:val="0"/>
        </w:numPr>
      </w:pPr>
      <w:r>
        <w:t xml:space="preserve">Contributes to the firm’s content marketing program by identifying CSR stories and metrics for internal/external packaging and distribution</w:t>
      </w:r>
    </w:p>
    <w:p>
      <w:pPr>
        <w:pStyle w:val="Compact"/>
        <w:numPr>
          <w:numId w:val="1001"/>
          <w:ilvl w:val="0"/>
        </w:numPr>
      </w:pPr>
      <w:r>
        <w:t xml:space="preserve">Contributes to the creation of the CSR annual report</w:t>
      </w:r>
    </w:p>
    <w:p>
      <w:pPr>
        <w:pStyle w:val="Compact"/>
        <w:numPr>
          <w:numId w:val="1001"/>
          <w:ilvl w:val="0"/>
        </w:numPr>
      </w:pPr>
      <w:r>
        <w:t xml:space="preserve">Proficiency in languages other than English</w:t>
      </w:r>
    </w:p>
    <w:p>
      <w:pPr>
        <w:pStyle w:val="Compact"/>
        <w:numPr>
          <w:numId w:val="1001"/>
          <w:ilvl w:val="0"/>
        </w:numPr>
      </w:pPr>
      <w:r>
        <w:t xml:space="preserve">Implement localized and targeted marketing and sales tactics best aligned to the needs of the specific location to build market share, product understanding, and strengthen the brand</w:t>
      </w:r>
    </w:p>
    <w:p>
      <w:pPr>
        <w:pStyle w:val="Compact"/>
        <w:numPr>
          <w:numId w:val="1001"/>
          <w:ilvl w:val="0"/>
        </w:numPr>
      </w:pPr>
      <w:r>
        <w:t xml:space="preserve">Develop existing venues and locate new ones</w:t>
      </w:r>
    </w:p>
    <w:p>
      <w:pPr>
        <w:pStyle w:val="Heading2"/>
      </w:pPr>
      <w:bookmarkStart w:id="23" w:name="qualifications-for-community-relations-specialist"/>
      <w:r>
        <w:t xml:space="preserve">Qualifications for community relations specialist</w:t>
      </w:r>
      <w:bookmarkEnd w:id="23"/>
    </w:p>
    <w:p>
      <w:pPr>
        <w:pStyle w:val="Compact"/>
        <w:numPr>
          <w:numId w:val="1002"/>
          <w:ilvl w:val="0"/>
        </w:numPr>
      </w:pPr>
      <w:r>
        <w:t xml:space="preserve">Bachelor’s degree in marketing, business or related area from an accredited institution recognized by the US Department of Education or equivalent work experience required</w:t>
      </w:r>
    </w:p>
    <w:p>
      <w:pPr>
        <w:pStyle w:val="Compact"/>
        <w:numPr>
          <w:numId w:val="1002"/>
          <w:ilvl w:val="0"/>
        </w:numPr>
      </w:pPr>
      <w:r>
        <w:t xml:space="preserve">A minimum of two years' experience in student recruitment, intangible sales required</w:t>
      </w:r>
    </w:p>
    <w:p>
      <w:pPr>
        <w:pStyle w:val="Compact"/>
        <w:numPr>
          <w:numId w:val="1002"/>
          <w:ilvl w:val="0"/>
        </w:numPr>
      </w:pPr>
      <w:r>
        <w:t xml:space="preserve">Experience in writing or adapting presentations</w:t>
      </w:r>
    </w:p>
    <w:p>
      <w:pPr>
        <w:pStyle w:val="Compact"/>
        <w:numPr>
          <w:numId w:val="1002"/>
          <w:ilvl w:val="0"/>
        </w:numPr>
      </w:pPr>
      <w:r>
        <w:t xml:space="preserve">Proven educational or administrative experience in solving problems for individuals or teams</w:t>
      </w:r>
    </w:p>
    <w:p>
      <w:pPr>
        <w:pStyle w:val="Compact"/>
        <w:numPr>
          <w:numId w:val="1002"/>
          <w:ilvl w:val="0"/>
        </w:numPr>
      </w:pPr>
      <w:r>
        <w:t xml:space="preserve">A minimum of 2 years experience in student recruitment, intangible sales required</w:t>
      </w:r>
    </w:p>
    <w:p>
      <w:pPr>
        <w:pStyle w:val="Compact"/>
        <w:numPr>
          <w:numId w:val="1002"/>
          <w:ilvl w:val="0"/>
        </w:numPr>
      </w:pPr>
      <w:r>
        <w:t xml:space="preserve">Able to maintain a flexible full time schedule including working occasional evenings and weekends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rel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rel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2021-10-28T13:09:39Z</dcterms:created>
  <dcterms:modified xsi:type="dcterms:W3CDTF">2021-10-28T13:09:39Z</dcterms:modified>
</cp:coreProperties>
</file>