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https://www.velvetjobs.com/job-descriptions/community-manager-community-development</w:t>
        </w:r>
      </w:hyperlink>
    </w:p>
    <w:p>
      <w:pPr>
        <w:pStyle w:val="Heading1"/>
      </w:pPr>
      <w:bookmarkStart w:id="21" w:name="example-of-community-manager-community-development-job-description"/>
      <w:r>
        <w:t xml:space="preserve">Example of Community Manager, Community Development Job Description</w:t>
      </w:r>
      <w:bookmarkEnd w:id="21"/>
    </w:p>
    <w:p>
      <w:pPr>
        <w:pStyle w:val="Compact"/>
      </w:pPr>
      <w:r>
        <w:t xml:space="preserve">Our company is growing rapidly and is searching for experienced candidates for the position of community manager, community development. To join our growing team, please review the list of responsibilities and qualifications.</w:t>
      </w:r>
    </w:p>
    <w:p>
      <w:pPr>
        <w:pStyle w:val="Heading2"/>
      </w:pPr>
      <w:bookmarkStart w:id="22" w:name="responsibilities-for-community-manager-community-development"/>
      <w:r>
        <w:t xml:space="preserve">Responsibilities for community manager, community development</w:t>
      </w:r>
      <w:bookmarkEnd w:id="22"/>
    </w:p>
    <w:p>
      <w:pPr>
        <w:pStyle w:val="Compact"/>
        <w:numPr>
          <w:numId w:val="1001"/>
          <w:ilvl w:val="0"/>
        </w:numPr>
      </w:pPr>
      <w:r>
        <w:t xml:space="preserve">Partner with specialists and vendors to ensure advisors are educated and have access to appropriate products and solutions for their clients</w:t>
      </w:r>
    </w:p>
    <w:p>
      <w:pPr>
        <w:pStyle w:val="Compact"/>
        <w:numPr>
          <w:numId w:val="1001"/>
          <w:ilvl w:val="0"/>
        </w:numPr>
      </w:pPr>
      <w:r>
        <w:t xml:space="preserve">Define audience segments across authors, communities, and Crown Publishing brand, and develop actionable recommendations to align with each audience</w:t>
      </w:r>
    </w:p>
    <w:p>
      <w:pPr>
        <w:pStyle w:val="Compact"/>
        <w:numPr>
          <w:numId w:val="1001"/>
          <w:ilvl w:val="0"/>
        </w:numPr>
      </w:pPr>
      <w:r>
        <w:t xml:space="preserve">Lead strategy for display and sponsored advertising across all online communities</w:t>
      </w:r>
    </w:p>
    <w:p>
      <w:pPr>
        <w:pStyle w:val="Compact"/>
        <w:numPr>
          <w:numId w:val="1001"/>
          <w:ilvl w:val="0"/>
        </w:numPr>
      </w:pPr>
      <w:r>
        <w:t xml:space="preserve">Works closely with Chase Originators in coordinating, negotiating, and review of construction documentation prior to closing on an investment</w:t>
      </w:r>
    </w:p>
    <w:p>
      <w:pPr>
        <w:pStyle w:val="Compact"/>
        <w:numPr>
          <w:numId w:val="1001"/>
          <w:ilvl w:val="0"/>
        </w:numPr>
      </w:pPr>
      <w:r>
        <w:t xml:space="preserve">Excellent communication and relationship management skills to enhance external business-relationships and serve as the point of contact with third party professionals, developers, owners, external partners, and general contractors in the construction underwriting and closing process</w:t>
      </w:r>
    </w:p>
    <w:p>
      <w:pPr>
        <w:pStyle w:val="Compact"/>
        <w:numPr>
          <w:numId w:val="1001"/>
          <w:ilvl w:val="0"/>
        </w:numPr>
      </w:pPr>
      <w:r>
        <w:t xml:space="preserve">Perform and direct all aspects of civil engineering design including layout/geometry, grading, drainage, paving, water, sewer, and erosion control</w:t>
      </w:r>
    </w:p>
    <w:p>
      <w:pPr>
        <w:pStyle w:val="Compact"/>
        <w:numPr>
          <w:numId w:val="1001"/>
          <w:ilvl w:val="0"/>
        </w:numPr>
      </w:pPr>
      <w:r>
        <w:t xml:space="preserve">Prepare complete submission packages, supporting calculations, cost estimates, project schedules, and other duties</w:t>
      </w:r>
    </w:p>
    <w:p>
      <w:pPr>
        <w:pStyle w:val="Compact"/>
        <w:numPr>
          <w:numId w:val="1001"/>
          <w:ilvl w:val="0"/>
        </w:numPr>
      </w:pPr>
      <w:r>
        <w:t xml:space="preserve">Supervise construction phase support services, including development of bidding and contract documents, field inspections, progress meetings, final certifications</w:t>
      </w:r>
    </w:p>
    <w:p>
      <w:pPr>
        <w:pStyle w:val="Compact"/>
        <w:numPr>
          <w:numId w:val="1001"/>
          <w:ilvl w:val="0"/>
        </w:numPr>
      </w:pPr>
      <w:r>
        <w:t xml:space="preserve">Facilitate training for monthly refresher training program for operations staff as needed</w:t>
      </w:r>
    </w:p>
    <w:p>
      <w:pPr>
        <w:pStyle w:val="Compact"/>
        <w:numPr>
          <w:numId w:val="1001"/>
          <w:ilvl w:val="0"/>
        </w:numPr>
      </w:pPr>
      <w:r>
        <w:t xml:space="preserve">All other duties as assigned by the Vice Presidents or Director of HR</w:t>
      </w:r>
    </w:p>
    <w:p>
      <w:pPr>
        <w:pStyle w:val="Heading2"/>
      </w:pPr>
      <w:bookmarkStart w:id="23" w:name="qualifications-for-community-manager-community-development"/>
      <w:r>
        <w:t xml:space="preserve">Qualifications for community manager, community development</w:t>
      </w:r>
      <w:bookmarkEnd w:id="23"/>
    </w:p>
    <w:p>
      <w:pPr>
        <w:pStyle w:val="Compact"/>
        <w:numPr>
          <w:numId w:val="1002"/>
          <w:ilvl w:val="0"/>
        </w:numPr>
      </w:pPr>
      <w:r>
        <w:t xml:space="preserve">Strong B2B experience with external and executive communications</w:t>
      </w:r>
    </w:p>
    <w:p>
      <w:pPr>
        <w:pStyle w:val="Compact"/>
        <w:numPr>
          <w:numId w:val="1002"/>
          <w:ilvl w:val="0"/>
        </w:numPr>
      </w:pPr>
      <w:r>
        <w:t xml:space="preserve">Previous leadership experience with desire to develop and grow team members</w:t>
      </w:r>
    </w:p>
    <w:p>
      <w:pPr>
        <w:pStyle w:val="Compact"/>
        <w:numPr>
          <w:numId w:val="1002"/>
          <w:ilvl w:val="0"/>
        </w:numPr>
      </w:pPr>
      <w:r>
        <w:t xml:space="preserve">Innovative, intellectually curious, and strategic thought leader who consistently leans into the new</w:t>
      </w:r>
    </w:p>
    <w:p>
      <w:pPr>
        <w:pStyle w:val="Compact"/>
        <w:numPr>
          <w:numId w:val="1002"/>
          <w:ilvl w:val="0"/>
        </w:numPr>
      </w:pPr>
      <w:r>
        <w:t xml:space="preserve">Proven thought leader with a record of developing and executing creative digital marketing strategies</w:t>
      </w:r>
    </w:p>
    <w:p>
      <w:pPr>
        <w:pStyle w:val="Compact"/>
        <w:numPr>
          <w:numId w:val="1002"/>
          <w:ilvl w:val="0"/>
        </w:numPr>
      </w:pPr>
      <w:r>
        <w:t xml:space="preserve">Knowledge of community development and consumer protection sectors</w:t>
      </w:r>
    </w:p>
    <w:p>
      <w:pPr>
        <w:pStyle w:val="Compact"/>
        <w:numPr>
          <w:numId w:val="1002"/>
          <w:ilvl w:val="0"/>
        </w:numPr>
      </w:pPr>
      <w:r>
        <w:t xml:space="preserve">Ability to exercise strong judgment within narrow time-frames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unity-manager-community-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unity-manager-community-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2021-10-28T13:32:52Z</dcterms:created>
  <dcterms:modified xsi:type="dcterms:W3CDTF">2021-10-28T13:32:52Z</dcterms:modified>
</cp:coreProperties>
</file>