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</w:t>
        </w:r>
      </w:hyperlink>
    </w:p>
    <w:p>
      <w:pPr>
        <w:pStyle w:val="Heading1"/>
      </w:pPr>
      <w:bookmarkStart w:id="21" w:name="example-of-communications-job-description"/>
      <w:r>
        <w:t xml:space="preserve">Example of Communications Job Description</w:t>
      </w:r>
      <w:bookmarkEnd w:id="21"/>
    </w:p>
    <w:p>
      <w:pPr>
        <w:pStyle w:val="Compact"/>
      </w:pPr>
      <w:r>
        <w:t xml:space="preserve">Our innovative and growing company is looking to fill the role of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"/>
      <w:r>
        <w:t xml:space="preserve">Responsibilities for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Executive Communications - Own executive communications for the AES VP, including emails and executive presentations by partnering with the Chief of Staff to drive messaging</w:t>
      </w:r>
    </w:p>
    <w:p>
      <w:pPr>
        <w:pStyle w:val="Compact"/>
        <w:numPr>
          <w:numId w:val="1001"/>
          <w:ilvl w:val="0"/>
        </w:numPr>
      </w:pPr>
      <w:r>
        <w:t xml:space="preserve">Manages event planning and coordinates logistics for town halls and other large-group employee meetings</w:t>
      </w:r>
    </w:p>
    <w:p>
      <w:pPr>
        <w:pStyle w:val="Compact"/>
        <w:numPr>
          <w:numId w:val="1001"/>
          <w:ilvl w:val="0"/>
        </w:numPr>
      </w:pPr>
      <w:r>
        <w:t xml:space="preserve">Designs graphics, illustrations and other visuals to represent complex content, facts, processes and procedures via video</w:t>
      </w:r>
    </w:p>
    <w:p>
      <w:pPr>
        <w:pStyle w:val="Compact"/>
        <w:numPr>
          <w:numId w:val="1001"/>
          <w:ilvl w:val="0"/>
        </w:numPr>
      </w:pPr>
      <w:r>
        <w:t xml:space="preserve">Provides publishing support to the content manager for the AM Technology intranet page</w:t>
      </w:r>
    </w:p>
    <w:p>
      <w:pPr>
        <w:pStyle w:val="Compact"/>
        <w:numPr>
          <w:numId w:val="1001"/>
          <w:ilvl w:val="0"/>
        </w:numPr>
      </w:pPr>
      <w:r>
        <w:t xml:space="preserve">Uses corporation's Targeted E-mail tool to distribute broad and/or targeted announcements and messages to AM employees</w:t>
      </w:r>
    </w:p>
    <w:p>
      <w:pPr>
        <w:pStyle w:val="Compact"/>
        <w:numPr>
          <w:numId w:val="1001"/>
          <w:ilvl w:val="0"/>
        </w:numPr>
      </w:pPr>
      <w:r>
        <w:t xml:space="preserve">Serve as the organization's spokesperson, as needed</w:t>
      </w:r>
    </w:p>
    <w:p>
      <w:pPr>
        <w:pStyle w:val="Compact"/>
        <w:numPr>
          <w:numId w:val="1001"/>
          <w:ilvl w:val="0"/>
        </w:numPr>
      </w:pPr>
      <w:r>
        <w:t xml:space="preserve">Monitor and provide accurate assessments of external developments and proactively provide strategic information to internal stakeholders about implications of or opportunities for the organization's communications</w:t>
      </w:r>
    </w:p>
    <w:p>
      <w:pPr>
        <w:pStyle w:val="Compact"/>
        <w:numPr>
          <w:numId w:val="1001"/>
          <w:ilvl w:val="0"/>
        </w:numPr>
      </w:pPr>
      <w:r>
        <w:t xml:space="preserve">Build and maintain strong relationships with key program and country office staff and with colleagues in the communications, publications, and development departments to facilitate information sharing and collaboration</w:t>
      </w:r>
    </w:p>
    <w:p>
      <w:pPr>
        <w:pStyle w:val="Compact"/>
        <w:numPr>
          <w:numId w:val="1001"/>
          <w:ilvl w:val="0"/>
        </w:numPr>
      </w:pPr>
      <w:r>
        <w:t xml:space="preserve">Provide leadership and support to communicators in the organization's country offices to ensure strategic and coordinated communications efforts across the organization</w:t>
      </w:r>
    </w:p>
    <w:p>
      <w:pPr>
        <w:pStyle w:val="Compact"/>
        <w:numPr>
          <w:numId w:val="1001"/>
          <w:ilvl w:val="0"/>
        </w:numPr>
      </w:pPr>
      <w:r>
        <w:t xml:space="preserve">Develop and implement crisis communications plans, as needed</w:t>
      </w:r>
    </w:p>
    <w:p>
      <w:pPr>
        <w:pStyle w:val="Heading2"/>
      </w:pPr>
      <w:bookmarkStart w:id="23" w:name="qualifications-for-communications"/>
      <w:r>
        <w:t xml:space="preserve">Qualifications for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or more years of communications experience preferred</w:t>
      </w:r>
    </w:p>
    <w:p>
      <w:pPr>
        <w:pStyle w:val="Compact"/>
        <w:numPr>
          <w:numId w:val="1002"/>
          <w:ilvl w:val="0"/>
        </w:numPr>
      </w:pPr>
      <w:r>
        <w:t xml:space="preserve">Strong track record of managing complex projects across businesses, functions, and/or geographic locations</w:t>
      </w:r>
    </w:p>
    <w:p>
      <w:pPr>
        <w:pStyle w:val="Compact"/>
        <w:numPr>
          <w:numId w:val="1002"/>
          <w:ilvl w:val="0"/>
        </w:numPr>
      </w:pPr>
      <w:r>
        <w:t xml:space="preserve">Strong corporate communications and, preferably, journalism background with proven ability to implement and manage effective, communication initiatives and programs for employees and external audiences</w:t>
      </w:r>
    </w:p>
    <w:p>
      <w:pPr>
        <w:pStyle w:val="Compact"/>
        <w:numPr>
          <w:numId w:val="1002"/>
          <w:ilvl w:val="0"/>
        </w:numPr>
      </w:pPr>
      <w:r>
        <w:t xml:space="preserve">Must be hands-on and hard-working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be a high-energy, creative communicator with superior conceptual and editorial skills who is passionate about the value of effective communications in favorably affecting the company's culture internally and its reputation externally</w:t>
      </w:r>
    </w:p>
    <w:p>
      <w:pPr>
        <w:pStyle w:val="Compact"/>
        <w:numPr>
          <w:numId w:val="1002"/>
          <w:ilvl w:val="0"/>
        </w:numPr>
      </w:pPr>
      <w:r>
        <w:t xml:space="preserve">Demonstrated ability to explain and deliver best practices in change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2021-10-28T13:03:48Z</dcterms:created>
  <dcterms:modified xsi:type="dcterms:W3CDTF">2021-10-28T13:03:48Z</dcterms:modified>
</cp:coreProperties>
</file>