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https://www.velvetjobs.com/job-descriptions/communications-supervisor</w:t>
        </w:r>
      </w:hyperlink>
    </w:p>
    <w:p>
      <w:pPr>
        <w:pStyle w:val="Heading1"/>
      </w:pPr>
      <w:bookmarkStart w:id="21" w:name="example-of-communications-supervisor-job-description"/>
      <w:r>
        <w:t xml:space="preserve">Example of Communications Supervisor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communications supervisor.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unications-supervisor"/>
      <w:r>
        <w:t xml:space="preserve">Responsibilities for communications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Funky, flexible workspace</w:t>
      </w:r>
    </w:p>
    <w:p>
      <w:pPr>
        <w:pStyle w:val="Compact"/>
        <w:numPr>
          <w:numId w:val="1001"/>
          <w:ilvl w:val="0"/>
        </w:numPr>
      </w:pPr>
      <w:r>
        <w:t xml:space="preserve">Really smart colleagues</w:t>
      </w:r>
    </w:p>
    <w:p>
      <w:pPr>
        <w:pStyle w:val="Compact"/>
        <w:numPr>
          <w:numId w:val="1001"/>
          <w:ilvl w:val="0"/>
        </w:numPr>
      </w:pPr>
      <w:r>
        <w:t xml:space="preserve">Client-facing assignments</w:t>
      </w:r>
    </w:p>
    <w:p>
      <w:pPr>
        <w:pStyle w:val="Compact"/>
        <w:numPr>
          <w:numId w:val="1001"/>
          <w:ilvl w:val="0"/>
        </w:numPr>
      </w:pPr>
      <w:r>
        <w:t xml:space="preserve">The chance to play the PR equivalent of major league ball</w:t>
      </w:r>
    </w:p>
    <w:p>
      <w:pPr>
        <w:pStyle w:val="Compact"/>
        <w:numPr>
          <w:numId w:val="1001"/>
          <w:ilvl w:val="0"/>
        </w:numPr>
      </w:pPr>
      <w:r>
        <w:t xml:space="preserve">Playing a pivotal role in handling day-to-day assignments for clients, including content creation and oversight project and account management</w:t>
      </w:r>
    </w:p>
    <w:p>
      <w:pPr>
        <w:pStyle w:val="Compact"/>
        <w:numPr>
          <w:numId w:val="1001"/>
          <w:ilvl w:val="0"/>
        </w:numPr>
      </w:pPr>
      <w:r>
        <w:t xml:space="preserve">Oversees the team’s daily activities relating to the preparation of written communications to policyholders and the research of policyholders’ questions</w:t>
      </w:r>
    </w:p>
    <w:p>
      <w:pPr>
        <w:pStyle w:val="Compact"/>
        <w:numPr>
          <w:numId w:val="1001"/>
          <w:ilvl w:val="0"/>
        </w:numPr>
      </w:pPr>
      <w:r>
        <w:t xml:space="preserve">Oversees the team's daily activities relating to the preparation of VUL sub-account transfers, IUL index account allocations and VUL/IUL transfer authorizations</w:t>
      </w:r>
    </w:p>
    <w:p>
      <w:pPr>
        <w:pStyle w:val="Compact"/>
        <w:numPr>
          <w:numId w:val="1001"/>
          <w:ilvl w:val="0"/>
        </w:numPr>
      </w:pPr>
      <w:r>
        <w:t xml:space="preserve">Oversees the daily administration of escalated customer/producer inquiries/complaints ensuring escalated inquiries, concerns and/or complaints are resolved promptly, fairly and effectively</w:t>
      </w:r>
    </w:p>
    <w:p>
      <w:pPr>
        <w:pStyle w:val="Compact"/>
        <w:numPr>
          <w:numId w:val="1001"/>
          <w:ilvl w:val="0"/>
        </w:numPr>
      </w:pPr>
      <w:r>
        <w:t xml:space="preserve">Provides guidance to service team members on customer complaints, inquiries and/or concerns</w:t>
      </w:r>
    </w:p>
    <w:p>
      <w:pPr>
        <w:pStyle w:val="Compact"/>
        <w:numPr>
          <w:numId w:val="1001"/>
          <w:ilvl w:val="0"/>
        </w:numPr>
      </w:pPr>
      <w:r>
        <w:t xml:space="preserve">Supervises and oversees research of policy information and history to resolve escalated complaints</w:t>
      </w:r>
    </w:p>
    <w:p>
      <w:pPr>
        <w:pStyle w:val="Heading2"/>
      </w:pPr>
      <w:bookmarkStart w:id="23" w:name="qualifications-for-communications-supervisor"/>
      <w:r>
        <w:t xml:space="preserve">Qualifications for communications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Responsible for the web content strategy and the management of digital assets</w:t>
      </w:r>
    </w:p>
    <w:p>
      <w:pPr>
        <w:pStyle w:val="Compact"/>
        <w:numPr>
          <w:numId w:val="1002"/>
          <w:ilvl w:val="0"/>
        </w:numPr>
      </w:pPr>
      <w:r>
        <w:t xml:space="preserve">Develops business unit presentations and produces the a quarterly newsletter</w:t>
      </w:r>
    </w:p>
    <w:p>
      <w:pPr>
        <w:pStyle w:val="Compact"/>
        <w:numPr>
          <w:numId w:val="1002"/>
          <w:ilvl w:val="0"/>
        </w:numPr>
      </w:pPr>
      <w:r>
        <w:t xml:space="preserve">Assist marketing staff in in the execution of digital marketing campaigns</w:t>
      </w:r>
    </w:p>
    <w:p>
      <w:pPr>
        <w:pStyle w:val="Compact"/>
        <w:numPr>
          <w:numId w:val="1002"/>
          <w:ilvl w:val="0"/>
        </w:numPr>
      </w:pPr>
      <w:r>
        <w:t xml:space="preserve">Assists marketing management with the implementation of various projects and daily activities</w:t>
      </w:r>
    </w:p>
    <w:p>
      <w:pPr>
        <w:pStyle w:val="Compact"/>
        <w:numPr>
          <w:numId w:val="1002"/>
          <w:ilvl w:val="0"/>
        </w:numPr>
      </w:pPr>
      <w:r>
        <w:t xml:space="preserve">Maintain the web platform to improve our web presence and online image, strengthen our branding, and provide a greater resource to our internal and external customers, boosting site traffic</w:t>
      </w:r>
    </w:p>
    <w:p>
      <w:pPr>
        <w:pStyle w:val="Compact"/>
        <w:numPr>
          <w:numId w:val="1002"/>
          <w:ilvl w:val="0"/>
        </w:numPr>
      </w:pPr>
      <w:r>
        <w:t xml:space="preserve">Support pipeline growth of regional events (workshops and trade shows) to generate sales leads, while maintaining high sales rep satisfaction level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cations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cations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2021-10-28T12:53:57Z</dcterms:created>
  <dcterms:modified xsi:type="dcterms:W3CDTF">2021-10-28T12:53:57Z</dcterms:modified>
</cp:coreProperties>
</file>