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https://www.velvetjobs.com/job-descriptions/communications-strategist</w:t>
        </w:r>
      </w:hyperlink>
    </w:p>
    <w:p>
      <w:pPr>
        <w:pStyle w:val="Heading1"/>
      </w:pPr>
      <w:bookmarkStart w:id="21" w:name="example-of-communications-strategist-job-description"/>
      <w:r>
        <w:t xml:space="preserve">Example of Communications Strategist Job Description</w:t>
      </w:r>
      <w:bookmarkEnd w:id="21"/>
    </w:p>
    <w:p>
      <w:pPr>
        <w:pStyle w:val="Compact"/>
      </w:pPr>
      <w:r>
        <w:t xml:space="preserve">Our company is growing rapidly and is looking to fill the role of communications strategist. If you are looking for an exciting place to work, please take a look at the list of qualifications below.</w:t>
      </w:r>
    </w:p>
    <w:p>
      <w:pPr>
        <w:pStyle w:val="Heading2"/>
      </w:pPr>
      <w:bookmarkStart w:id="22" w:name="responsibilities-for-communications-strategist"/>
      <w:r>
        <w:t xml:space="preserve">Responsibilities for communications strategist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Builds and maintains effective relationships with marketing, sales and service partners, creative services team members and external vendors, to implement communication plans</w:t>
      </w:r>
    </w:p>
    <w:p>
      <w:pPr>
        <w:pStyle w:val="Compact"/>
        <w:numPr>
          <w:numId w:val="1001"/>
          <w:ilvl w:val="0"/>
        </w:numPr>
      </w:pPr>
      <w:r>
        <w:t xml:space="preserve">Create and manages company-wide managed metadata term set</w:t>
      </w:r>
    </w:p>
    <w:p>
      <w:pPr>
        <w:pStyle w:val="Compact"/>
        <w:numPr>
          <w:numId w:val="1001"/>
          <w:ilvl w:val="0"/>
        </w:numPr>
      </w:pPr>
      <w:r>
        <w:t xml:space="preserve">Provide publishing support to end users</w:t>
      </w:r>
    </w:p>
    <w:p>
      <w:pPr>
        <w:pStyle w:val="Compact"/>
        <w:numPr>
          <w:numId w:val="1001"/>
          <w:ilvl w:val="0"/>
        </w:numPr>
      </w:pPr>
      <w:r>
        <w:t xml:space="preserve">Collaborate with cross-functional teams to define content and ranking strategies</w:t>
      </w:r>
    </w:p>
    <w:p>
      <w:pPr>
        <w:pStyle w:val="Compact"/>
        <w:numPr>
          <w:numId w:val="1001"/>
          <w:ilvl w:val="0"/>
        </w:numPr>
      </w:pPr>
      <w:r>
        <w:t xml:space="preserve">Analyze data to improve rankings and user experience</w:t>
      </w:r>
    </w:p>
    <w:p>
      <w:pPr>
        <w:pStyle w:val="Compact"/>
        <w:numPr>
          <w:numId w:val="1001"/>
          <w:ilvl w:val="0"/>
        </w:numPr>
      </w:pPr>
      <w:r>
        <w:t xml:space="preserve">Track key performance indicators (KPIs) that provide strategic insights to improve SEO decision-making, support content strategy decisions, and provide actionable reports to help reach content strategy objectives</w:t>
      </w:r>
    </w:p>
    <w:p>
      <w:pPr>
        <w:pStyle w:val="Compact"/>
        <w:numPr>
          <w:numId w:val="1001"/>
          <w:ilvl w:val="0"/>
        </w:numPr>
      </w:pPr>
      <w:r>
        <w:t xml:space="preserve">Educate internal clients on best practices and overall education of SEO</w:t>
      </w:r>
    </w:p>
    <w:p>
      <w:pPr>
        <w:pStyle w:val="Compact"/>
        <w:numPr>
          <w:numId w:val="1001"/>
          <w:ilvl w:val="0"/>
        </w:numPr>
      </w:pPr>
      <w:r>
        <w:t xml:space="preserve">Execute complex SEO deliverables (technical analysis, keyword strategy, ) and other deliverables as needed</w:t>
      </w:r>
    </w:p>
    <w:p>
      <w:pPr>
        <w:pStyle w:val="Compact"/>
        <w:numPr>
          <w:numId w:val="1001"/>
          <w:ilvl w:val="0"/>
        </w:numPr>
      </w:pPr>
      <w:r>
        <w:t xml:space="preserve">Deliver proposals to stakeholders</w:t>
      </w:r>
    </w:p>
    <w:p>
      <w:pPr>
        <w:pStyle w:val="Compact"/>
        <w:numPr>
          <w:numId w:val="1001"/>
          <w:ilvl w:val="0"/>
        </w:numPr>
      </w:pPr>
      <w:r>
        <w:t xml:space="preserve">Develop short- and long-term plans for specific marketing communications programs by channel, under the guidance of Line of Business marketing and product managers</w:t>
      </w:r>
    </w:p>
    <w:p>
      <w:pPr>
        <w:pStyle w:val="Heading2"/>
      </w:pPr>
      <w:bookmarkStart w:id="23" w:name="qualifications-for-communications-strategist"/>
      <w:r>
        <w:t xml:space="preserve">Qualifications for communications strategist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Undergraduate degree in journalism, communications, marketing, business, or related discipline</w:t>
      </w:r>
    </w:p>
    <w:p>
      <w:pPr>
        <w:pStyle w:val="Compact"/>
        <w:numPr>
          <w:numId w:val="1002"/>
          <w:ilvl w:val="0"/>
        </w:numPr>
      </w:pPr>
      <w:r>
        <w:t xml:space="preserve">8+ years of progressive experience in public relations and/or communications (either agency or in-house)</w:t>
      </w:r>
    </w:p>
    <w:p>
      <w:pPr>
        <w:pStyle w:val="Compact"/>
        <w:numPr>
          <w:numId w:val="1002"/>
          <w:ilvl w:val="0"/>
        </w:numPr>
      </w:pPr>
      <w:r>
        <w:t xml:space="preserve">Ability to formulate and execute near-term and long-term communications strategies in support of business objectives</w:t>
      </w:r>
    </w:p>
    <w:p>
      <w:pPr>
        <w:pStyle w:val="Compact"/>
        <w:numPr>
          <w:numId w:val="1002"/>
          <w:ilvl w:val="0"/>
        </w:numPr>
      </w:pPr>
      <w:r>
        <w:t xml:space="preserve">Experience in managing a range of relationships with both external media and internal clients</w:t>
      </w:r>
    </w:p>
    <w:p>
      <w:pPr>
        <w:pStyle w:val="Compact"/>
        <w:numPr>
          <w:numId w:val="1002"/>
          <w:ilvl w:val="0"/>
        </w:numPr>
      </w:pPr>
      <w:r>
        <w:t xml:space="preserve">Experience in securing broadcast media placements and coaching spokespeople for broadcast a plus</w:t>
      </w:r>
    </w:p>
    <w:p>
      <w:pPr>
        <w:pStyle w:val="Compact"/>
        <w:numPr>
          <w:numId w:val="1002"/>
          <w:ilvl w:val="0"/>
        </w:numPr>
      </w:pPr>
      <w:r>
        <w:t xml:space="preserve">Understanding of digital platforms including FUZE, Eloqua, Compendium, BrightEdge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munications-strateg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munications-strateg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2021-10-28T13:34:05Z</dcterms:created>
  <dcterms:modified xsi:type="dcterms:W3CDTF">2021-10-28T13:34:05Z</dcterms:modified>
</cp:coreProperties>
</file>