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https://www.velvetjobs.com/job-descriptions/communications-senior-associate</w:t>
        </w:r>
      </w:hyperlink>
    </w:p>
    <w:p>
      <w:pPr>
        <w:pStyle w:val="Heading1"/>
      </w:pPr>
      <w:bookmarkStart w:id="21" w:name="example-of-communications-senior-associate-job-description"/>
      <w:r>
        <w:t xml:space="preserve">Example of Communications Senior Associate Job Description</w:t>
      </w:r>
      <w:bookmarkEnd w:id="21"/>
    </w:p>
    <w:p>
      <w:pPr>
        <w:pStyle w:val="Compact"/>
      </w:pPr>
      <w:r>
        <w:t xml:space="preserve">Our company is looking to fill the role of communications senior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senior-associate"/>
      <w:r>
        <w:t xml:space="preserve">Responsibilities for communications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Awards pitch process and negotiate advertising/ logo packages, evaluate and negotiate key media partnerships</w:t>
      </w:r>
    </w:p>
    <w:p>
      <w:pPr>
        <w:pStyle w:val="Compact"/>
        <w:numPr>
          <w:numId w:val="1001"/>
          <w:ilvl w:val="0"/>
        </w:numPr>
      </w:pPr>
      <w:r>
        <w:t xml:space="preserve">Brief and execute refreshed print and digital creatives for all brand and acquisition campaigns, evaluate and negotiate key media partnerships</w:t>
      </w:r>
    </w:p>
    <w:p>
      <w:pPr>
        <w:pStyle w:val="Compact"/>
        <w:numPr>
          <w:numId w:val="1001"/>
          <w:ilvl w:val="0"/>
        </w:numPr>
      </w:pPr>
      <w:r>
        <w:t xml:space="preserve">Responsible for briefing, image selection, copywriting tonality and timely execution for all TPC, Asia Treasures &amp; Insignia digital and below-the-line communication projects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heads to plan and execute high quality client events in accordance to overall strategy, and with Legal &amp; Compliance to ensure all plans are in line with marketing guidelines</w:t>
      </w:r>
    </w:p>
    <w:p>
      <w:pPr>
        <w:pStyle w:val="Compact"/>
        <w:numPr>
          <w:numId w:val="1001"/>
          <w:ilvl w:val="0"/>
        </w:numPr>
      </w:pPr>
      <w:r>
        <w:t xml:space="preserve">Develop and manage high-profile client events, including idea generation, venue selection, budget management, internal/external communications</w:t>
      </w:r>
    </w:p>
    <w:p>
      <w:pPr>
        <w:pStyle w:val="Compact"/>
        <w:numPr>
          <w:numId w:val="1001"/>
          <w:ilvl w:val="0"/>
        </w:numPr>
      </w:pPr>
      <w:r>
        <w:t xml:space="preserve">Collaborate with the various functional areas of CB Marketing to manage projects, materials and events for the business</w:t>
      </w:r>
    </w:p>
    <w:p>
      <w:pPr>
        <w:pStyle w:val="Compact"/>
        <w:numPr>
          <w:numId w:val="1001"/>
          <w:ilvl w:val="0"/>
        </w:numPr>
      </w:pPr>
      <w:r>
        <w:t xml:space="preserve">Provide support of the projects and programs led by the CCBSI Senior Marketing Manager</w:t>
      </w:r>
    </w:p>
    <w:p>
      <w:pPr>
        <w:pStyle w:val="Compact"/>
        <w:numPr>
          <w:numId w:val="1001"/>
          <w:ilvl w:val="0"/>
        </w:numPr>
      </w:pPr>
      <w:r>
        <w:t xml:space="preserve">Work with firm-wide partners to ensure communication and coordination</w:t>
      </w:r>
    </w:p>
    <w:p>
      <w:pPr>
        <w:pStyle w:val="Compact"/>
        <w:numPr>
          <w:numId w:val="1001"/>
          <w:ilvl w:val="0"/>
        </w:numPr>
      </w:pPr>
      <w:r>
        <w:t xml:space="preserve">Communications strategies for organizations in Commercial Operations</w:t>
      </w:r>
    </w:p>
    <w:p>
      <w:pPr>
        <w:pStyle w:val="Compact"/>
        <w:numPr>
          <w:numId w:val="1001"/>
          <w:ilvl w:val="0"/>
        </w:numPr>
      </w:pPr>
      <w:r>
        <w:t xml:space="preserve">Provide general administrative support to the Vice President, Communications, department and/or team</w:t>
      </w:r>
    </w:p>
    <w:p>
      <w:pPr>
        <w:pStyle w:val="Heading2"/>
      </w:pPr>
      <w:bookmarkStart w:id="23" w:name="qualifications-for-communications-senior-associate"/>
      <w:r>
        <w:t xml:space="preserve">Qualifications for communications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in HP Autonomy is preferred</w:t>
      </w:r>
    </w:p>
    <w:p>
      <w:pPr>
        <w:pStyle w:val="Compact"/>
        <w:numPr>
          <w:numId w:val="1002"/>
          <w:ilvl w:val="0"/>
        </w:numPr>
      </w:pPr>
      <w:r>
        <w:t xml:space="preserve">Knowledge in HP QC project management tool preferred</w:t>
      </w:r>
    </w:p>
    <w:p>
      <w:pPr>
        <w:pStyle w:val="Compact"/>
        <w:numPr>
          <w:numId w:val="1002"/>
          <w:ilvl w:val="0"/>
        </w:numPr>
      </w:pPr>
      <w:r>
        <w:t xml:space="preserve">Experience developing material for a variety of channels</w:t>
      </w:r>
    </w:p>
    <w:p>
      <w:pPr>
        <w:pStyle w:val="Compact"/>
        <w:numPr>
          <w:numId w:val="1002"/>
          <w:ilvl w:val="0"/>
        </w:numPr>
      </w:pPr>
      <w:r>
        <w:t xml:space="preserve">Bachelor’s degree (or equivalent experience) preferably in Public Relations, Journalism, Marketing, or Mass Communications</w:t>
      </w:r>
    </w:p>
    <w:p>
      <w:pPr>
        <w:pStyle w:val="Compact"/>
        <w:numPr>
          <w:numId w:val="1002"/>
          <w:ilvl w:val="0"/>
        </w:numPr>
      </w:pPr>
      <w:r>
        <w:t xml:space="preserve">Ability to translate complex information into clear, concise messages for varying audiences and stakeholders</w:t>
      </w:r>
    </w:p>
    <w:p>
      <w:pPr>
        <w:pStyle w:val="Compact"/>
        <w:numPr>
          <w:numId w:val="1002"/>
          <w:ilvl w:val="0"/>
        </w:numPr>
      </w:pPr>
      <w:r>
        <w:t xml:space="preserve">Agency or other client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2021-10-28T13:23:13Z</dcterms:created>
  <dcterms:modified xsi:type="dcterms:W3CDTF">2021-10-28T13:23:13Z</dcterms:modified>
</cp:coreProperties>
</file>