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https://www.velvetjobs.com/job-descriptions/communications-leader</w:t>
        </w:r>
      </w:hyperlink>
    </w:p>
    <w:p>
      <w:pPr>
        <w:pStyle w:val="Heading1"/>
      </w:pPr>
      <w:bookmarkStart w:id="21" w:name="example-of-communications-leader-job-description"/>
      <w:r>
        <w:t xml:space="preserve">Example of Communications Leader Job Description</w:t>
      </w:r>
      <w:bookmarkEnd w:id="21"/>
    </w:p>
    <w:p>
      <w:pPr>
        <w:pStyle w:val="Compact"/>
      </w:pPr>
      <w:r>
        <w:t xml:space="preserve">Our innovative and growing company is looking to fill the role of communications leader. To join our growing team, please review the list of responsibilities and qualifications.</w:t>
      </w:r>
    </w:p>
    <w:p>
      <w:pPr>
        <w:pStyle w:val="Heading2"/>
      </w:pPr>
      <w:bookmarkStart w:id="22" w:name="responsibilities-for-communications-leader"/>
      <w:r>
        <w:t xml:space="preserve">Responsibilities for communications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Tracking, monitoring and reporting the success of local and global programs using a variety of relevant metrics</w:t>
      </w:r>
    </w:p>
    <w:p>
      <w:pPr>
        <w:pStyle w:val="Compact"/>
        <w:numPr>
          <w:numId w:val="1001"/>
          <w:ilvl w:val="0"/>
        </w:numPr>
      </w:pPr>
      <w:r>
        <w:t xml:space="preserve">Manage Global Profit and Loss (P&amp;L) responsibility for an Account including revenue forecasting, budgeting and margin (OP) improvement</w:t>
      </w:r>
    </w:p>
    <w:p>
      <w:pPr>
        <w:pStyle w:val="Compact"/>
        <w:numPr>
          <w:numId w:val="1001"/>
          <w:ilvl w:val="0"/>
        </w:numPr>
      </w:pPr>
      <w:r>
        <w:t xml:space="preserve">Represent XS as an Industry thought leader</w:t>
      </w:r>
    </w:p>
    <w:p>
      <w:pPr>
        <w:pStyle w:val="Compact"/>
        <w:numPr>
          <w:numId w:val="1001"/>
          <w:ilvl w:val="0"/>
        </w:numPr>
      </w:pPr>
      <w:r>
        <w:t xml:space="preserve">Work with the central/GGO media team to ensure aligned messages and positioning internally &amp; externally</w:t>
      </w:r>
    </w:p>
    <w:p>
      <w:pPr>
        <w:pStyle w:val="Compact"/>
        <w:numPr>
          <w:numId w:val="1001"/>
          <w:ilvl w:val="0"/>
        </w:numPr>
      </w:pPr>
      <w:r>
        <w:t xml:space="preserve">This role requires strong collaboration and influencing skills, solid communication expertise, and proven experience in the areas of employee engagement, change management and issues management</w:t>
      </w:r>
    </w:p>
    <w:p>
      <w:pPr>
        <w:pStyle w:val="Compact"/>
        <w:numPr>
          <w:numId w:val="1001"/>
          <w:ilvl w:val="0"/>
        </w:numPr>
      </w:pPr>
      <w:r>
        <w:t xml:space="preserve">The individual must demonstrate a strong ability to influence and work successfully in a matrix environment</w:t>
      </w:r>
    </w:p>
    <w:p>
      <w:pPr>
        <w:pStyle w:val="Compact"/>
        <w:numPr>
          <w:numId w:val="1001"/>
          <w:ilvl w:val="0"/>
        </w:numPr>
      </w:pPr>
      <w:r>
        <w:t xml:space="preserve">Leads global employee communications strategy for the CSS Franchises</w:t>
      </w:r>
    </w:p>
    <w:p>
      <w:pPr>
        <w:pStyle w:val="Compact"/>
        <w:numPr>
          <w:numId w:val="1001"/>
          <w:ilvl w:val="0"/>
        </w:numPr>
      </w:pPr>
      <w:r>
        <w:t xml:space="preserve">Create and nurture relationships with Designers, Architects, Developers and Brands</w:t>
      </w:r>
    </w:p>
    <w:p>
      <w:pPr>
        <w:pStyle w:val="Compact"/>
        <w:numPr>
          <w:numId w:val="1001"/>
          <w:ilvl w:val="0"/>
        </w:numPr>
      </w:pPr>
      <w:r>
        <w:t xml:space="preserve">In collaboration with the program director and USAID/Washington, develop a program-wide communications strategy, complete with stakeholders analysis and appropriate use of technology, and engage program staff in its implementation</w:t>
      </w:r>
    </w:p>
    <w:p>
      <w:pPr>
        <w:pStyle w:val="Compact"/>
        <w:numPr>
          <w:numId w:val="1001"/>
          <w:ilvl w:val="0"/>
        </w:numPr>
      </w:pPr>
      <w:r>
        <w:t xml:space="preserve">Lead the strategic development and implementation of all project communications activities to address project needs</w:t>
      </w:r>
    </w:p>
    <w:p>
      <w:pPr>
        <w:pStyle w:val="Heading2"/>
      </w:pPr>
      <w:bookmarkStart w:id="23" w:name="qualifications-for-communications-leader"/>
      <w:r>
        <w:t xml:space="preserve">Qualifications for communications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EA video games</w:t>
      </w:r>
    </w:p>
    <w:p>
      <w:pPr>
        <w:pStyle w:val="Compact"/>
        <w:numPr>
          <w:numId w:val="1002"/>
          <w:ilvl w:val="0"/>
        </w:numPr>
      </w:pPr>
      <w:r>
        <w:t xml:space="preserve">Leadership and management of initially 5 Communications Consultants</w:t>
      </w:r>
    </w:p>
    <w:p>
      <w:pPr>
        <w:pStyle w:val="Compact"/>
        <w:numPr>
          <w:numId w:val="1002"/>
          <w:ilvl w:val="0"/>
        </w:numPr>
      </w:pPr>
      <w:r>
        <w:t xml:space="preserve">Development of standard tools and methodologies to enable a consistent approach across the team</w:t>
      </w:r>
    </w:p>
    <w:p>
      <w:pPr>
        <w:pStyle w:val="Compact"/>
        <w:numPr>
          <w:numId w:val="1002"/>
          <w:ilvl w:val="0"/>
        </w:numPr>
      </w:pPr>
      <w:r>
        <w:t xml:space="preserve">Day to day people management of team, allocation of consulting assignments, coaching, assignment direction</w:t>
      </w:r>
    </w:p>
    <w:p>
      <w:pPr>
        <w:pStyle w:val="Compact"/>
        <w:numPr>
          <w:numId w:val="1002"/>
          <w:ilvl w:val="0"/>
        </w:numPr>
      </w:pPr>
      <w:r>
        <w:t xml:space="preserve">Measurement of team performance – Utilisation, number of projects, consulting revenue, enabled BPO revenue</w:t>
      </w:r>
    </w:p>
    <w:p>
      <w:pPr>
        <w:pStyle w:val="Compact"/>
        <w:numPr>
          <w:numId w:val="1002"/>
          <w:ilvl w:val="0"/>
        </w:numPr>
      </w:pPr>
      <w:r>
        <w:t xml:space="preserve">Able to communicate and influence at senior levels internally and externally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2021-10-28T12:56:24Z</dcterms:created>
  <dcterms:modified xsi:type="dcterms:W3CDTF">2021-10-28T12:56:24Z</dcterms:modified>
</cp:coreProperties>
</file>