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https://www.velvetjobs.com/job-descriptions/communications-lead</w:t>
        </w:r>
      </w:hyperlink>
    </w:p>
    <w:p>
      <w:pPr>
        <w:pStyle w:val="Heading1"/>
      </w:pPr>
      <w:bookmarkStart w:id="21" w:name="example-of-communications-lead-job-description"/>
      <w:r>
        <w:t xml:space="preserve">Example of Communications Lead Job Description</w:t>
      </w:r>
      <w:bookmarkEnd w:id="21"/>
    </w:p>
    <w:p>
      <w:pPr>
        <w:pStyle w:val="Compact"/>
      </w:pPr>
      <w:r>
        <w:t xml:space="preserve">Our growing company is looking to fill the role of communications lead. To join our growing team, please review the list of responsibilities and qualifications.</w:t>
      </w:r>
    </w:p>
    <w:p>
      <w:pPr>
        <w:pStyle w:val="Heading2"/>
      </w:pPr>
      <w:bookmarkStart w:id="22" w:name="responsibilities-for-communications-lead"/>
      <w:r>
        <w:t xml:space="preserve">Responsibilities for communications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Coordinating field activities</w:t>
      </w:r>
    </w:p>
    <w:p>
      <w:pPr>
        <w:pStyle w:val="Compact"/>
        <w:numPr>
          <w:numId w:val="1001"/>
          <w:ilvl w:val="0"/>
        </w:numPr>
      </w:pPr>
      <w:r>
        <w:t xml:space="preserve">Involved in corporate public/community relations programs</w:t>
      </w:r>
    </w:p>
    <w:p>
      <w:pPr>
        <w:pStyle w:val="Compact"/>
        <w:numPr>
          <w:numId w:val="1001"/>
          <w:ilvl w:val="0"/>
        </w:numPr>
      </w:pPr>
      <w:r>
        <w:t xml:space="preserve">Provide information/support to senior/executive management on general business/national media press issues</w:t>
      </w:r>
    </w:p>
    <w:p>
      <w:pPr>
        <w:pStyle w:val="Compact"/>
        <w:numPr>
          <w:numId w:val="1001"/>
          <w:ilvl w:val="0"/>
        </w:numPr>
      </w:pPr>
      <w:r>
        <w:t xml:space="preserve">May provide support to senior managers or executives in the form of speech research and writing</w:t>
      </w:r>
    </w:p>
    <w:p>
      <w:pPr>
        <w:pStyle w:val="Compact"/>
        <w:numPr>
          <w:numId w:val="1001"/>
          <w:ilvl w:val="0"/>
        </w:numPr>
      </w:pPr>
      <w:r>
        <w:t xml:space="preserve">May occasionally act as Company spokes person to media representatives</w:t>
      </w:r>
    </w:p>
    <w:p>
      <w:pPr>
        <w:pStyle w:val="Compact"/>
        <w:numPr>
          <w:numId w:val="1001"/>
          <w:ilvl w:val="0"/>
        </w:numPr>
      </w:pPr>
      <w:r>
        <w:t xml:space="preserve">May also be responsible for trade shows and other events</w:t>
      </w:r>
    </w:p>
    <w:p>
      <w:pPr>
        <w:pStyle w:val="Compact"/>
        <w:numPr>
          <w:numId w:val="1001"/>
          <w:ilvl w:val="0"/>
        </w:numPr>
      </w:pPr>
      <w:r>
        <w:t xml:space="preserve">Work on complex problems of diverse scope requiring detailed analysis of unique factors</w:t>
      </w:r>
    </w:p>
    <w:p>
      <w:pPr>
        <w:pStyle w:val="Compact"/>
        <w:numPr>
          <w:numId w:val="1001"/>
          <w:ilvl w:val="0"/>
        </w:numPr>
      </w:pPr>
      <w:r>
        <w:t xml:space="preserve">Develop and implement programs to enhance company awareness and image/reputation through proactive media activities and Corporate Social Responsibility initiatives in strategic manner aligned with company reputation direction such as innovation, sustainability, values</w:t>
      </w:r>
    </w:p>
    <w:p>
      <w:pPr>
        <w:pStyle w:val="Compact"/>
        <w:numPr>
          <w:numId w:val="1001"/>
          <w:ilvl w:val="0"/>
        </w:numPr>
      </w:pPr>
      <w:r>
        <w:t xml:space="preserve">Use available information and resources to help key stakeholders better understand the company and product</w:t>
      </w:r>
    </w:p>
    <w:p>
      <w:pPr>
        <w:pStyle w:val="Compact"/>
        <w:numPr>
          <w:numId w:val="1001"/>
          <w:ilvl w:val="0"/>
        </w:numPr>
      </w:pPr>
      <w:r>
        <w:t xml:space="preserve">Experience and knowledge of the mining and resources industry is preferred</w:t>
      </w:r>
    </w:p>
    <w:p>
      <w:pPr>
        <w:pStyle w:val="Heading2"/>
      </w:pPr>
      <w:bookmarkStart w:id="23" w:name="qualifications-for-communications-lead"/>
      <w:r>
        <w:t xml:space="preserve">Qualifications for communications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with communications/PR, minimum of two years of experience with executive and/or internal communications</w:t>
      </w:r>
    </w:p>
    <w:p>
      <w:pPr>
        <w:pStyle w:val="Compact"/>
        <w:numPr>
          <w:numId w:val="1002"/>
          <w:ilvl w:val="0"/>
        </w:numPr>
      </w:pPr>
      <w:r>
        <w:t xml:space="preserve">Experience with and interest in diversity communications a must</w:t>
      </w:r>
    </w:p>
    <w:p>
      <w:pPr>
        <w:pStyle w:val="Compact"/>
        <w:numPr>
          <w:numId w:val="1002"/>
          <w:ilvl w:val="0"/>
        </w:numPr>
      </w:pPr>
      <w:r>
        <w:t xml:space="preserve">Attention to detail, strong work ethic, and a sense of humor (a bonus!)</w:t>
      </w:r>
    </w:p>
    <w:p>
      <w:pPr>
        <w:pStyle w:val="Compact"/>
        <w:numPr>
          <w:numId w:val="1002"/>
          <w:ilvl w:val="0"/>
        </w:numPr>
      </w:pPr>
      <w:r>
        <w:t xml:space="preserve">6+ years experience with communications/PR, minimum of two years of experience with internal communications, especially All Hands planning and execution</w:t>
      </w:r>
    </w:p>
    <w:p>
      <w:pPr>
        <w:pStyle w:val="Compact"/>
        <w:numPr>
          <w:numId w:val="1002"/>
          <w:ilvl w:val="0"/>
        </w:numPr>
      </w:pPr>
      <w:r>
        <w:t xml:space="preserve">College degree with 5+ years in an external communication's function (either agency or in-house) preferred, but will also consider applicants with equivalent level of knowledge and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within the B2B technology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2021-10-28T18:29:37Z</dcterms:created>
  <dcterms:modified xsi:type="dcterms:W3CDTF">2021-10-28T18:29:37Z</dcterms:modified>
</cp:coreProperties>
</file>