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https://www.velvetjobs.com/job-descriptions/communications-assistant-director</w:t>
        </w:r>
      </w:hyperlink>
    </w:p>
    <w:p>
      <w:pPr>
        <w:pStyle w:val="Heading1"/>
      </w:pPr>
      <w:bookmarkStart w:id="21" w:name="example-of-communications-assistant-director-job-description"/>
      <w:r>
        <w:t xml:space="preserve">Example of Communications Assistant Director Job Description</w:t>
      </w:r>
      <w:bookmarkEnd w:id="21"/>
    </w:p>
    <w:p>
      <w:pPr>
        <w:pStyle w:val="Compact"/>
      </w:pPr>
      <w:r>
        <w:t xml:space="preserve">Our company is looking for a communications assistant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assistant-director"/>
      <w:r>
        <w:t xml:space="preserve">Responsibilities for communications assistant director</w:t>
      </w:r>
      <w:bookmarkEnd w:id="22"/>
    </w:p>
    <w:p>
      <w:pPr>
        <w:pStyle w:val="Compact"/>
        <w:numPr>
          <w:numId w:val="1001"/>
          <w:ilvl w:val="0"/>
        </w:numPr>
      </w:pPr>
      <w:r>
        <w:t xml:space="preserve">Develop and execute social media strategies in support of marketing campaigns and overall organizational goals</w:t>
      </w:r>
    </w:p>
    <w:p>
      <w:pPr>
        <w:pStyle w:val="Compact"/>
        <w:numPr>
          <w:numId w:val="1001"/>
          <w:ilvl w:val="0"/>
        </w:numPr>
      </w:pPr>
      <w:r>
        <w:t xml:space="preserve">Serve as Rustandy Center liaison on the Booth Social Media Council</w:t>
      </w:r>
    </w:p>
    <w:p>
      <w:pPr>
        <w:pStyle w:val="Compact"/>
        <w:numPr>
          <w:numId w:val="1001"/>
          <w:ilvl w:val="0"/>
        </w:numPr>
      </w:pPr>
      <w:r>
        <w:t xml:space="preserve">Development and distribution of daily, weekly, quarterly media relations reports that highlight key metrics in support of publicity, including reach, message representation, faculty/staff involvement</w:t>
      </w:r>
    </w:p>
    <w:p>
      <w:pPr>
        <w:pStyle w:val="Compact"/>
        <w:numPr>
          <w:numId w:val="1001"/>
          <w:ilvl w:val="0"/>
        </w:numPr>
      </w:pPr>
      <w:r>
        <w:t xml:space="preserve">Coordinate high-level acknowledgments, stewardship, and annual fund solicitations, working in coordination with the sr</w:t>
      </w:r>
    </w:p>
    <w:p>
      <w:pPr>
        <w:pStyle w:val="Compact"/>
        <w:numPr>
          <w:numId w:val="1001"/>
          <w:ilvl w:val="0"/>
        </w:numPr>
      </w:pPr>
      <w:r>
        <w:t xml:space="preserve">Develop content for a new website for the Office of External Affairs, for any fundraising initiatives requiring websites</w:t>
      </w:r>
    </w:p>
    <w:p>
      <w:pPr>
        <w:pStyle w:val="Compact"/>
        <w:numPr>
          <w:numId w:val="1001"/>
          <w:ilvl w:val="0"/>
        </w:numPr>
      </w:pPr>
      <w:r>
        <w:t xml:space="preserve">Imagination and adaptability to envision a path to success and then revise it as needed</w:t>
      </w:r>
    </w:p>
    <w:p>
      <w:pPr>
        <w:pStyle w:val="Compact"/>
        <w:numPr>
          <w:numId w:val="1001"/>
          <w:ilvl w:val="0"/>
        </w:numPr>
      </w:pPr>
      <w:r>
        <w:t xml:space="preserve">Excellent communication skills, including research, writing, editing, and attention to detail</w:t>
      </w:r>
    </w:p>
    <w:p>
      <w:pPr>
        <w:pStyle w:val="Compact"/>
        <w:numPr>
          <w:numId w:val="1001"/>
          <w:ilvl w:val="0"/>
        </w:numPr>
      </w:pPr>
      <w:r>
        <w:t xml:space="preserve">Excellent program management, organization and time management skills</w:t>
      </w:r>
    </w:p>
    <w:p>
      <w:pPr>
        <w:pStyle w:val="Compact"/>
        <w:numPr>
          <w:numId w:val="1001"/>
          <w:ilvl w:val="0"/>
        </w:numPr>
      </w:pPr>
      <w:r>
        <w:t xml:space="preserve">Ability to manage multiple projects in a fast-paced, collaborative environment, and synthesize inputs from many directions with judgement and enthusiasm</w:t>
      </w:r>
    </w:p>
    <w:p>
      <w:pPr>
        <w:pStyle w:val="Compact"/>
        <w:numPr>
          <w:numId w:val="1001"/>
          <w:ilvl w:val="0"/>
        </w:numPr>
      </w:pPr>
      <w:r>
        <w:t xml:space="preserve">Ability to both lead team projects with your colleagues (i.e., not direct reports) and participate as a team member on other projects</w:t>
      </w:r>
    </w:p>
    <w:p>
      <w:pPr>
        <w:pStyle w:val="Heading2"/>
      </w:pPr>
      <w:bookmarkStart w:id="23" w:name="qualifications-for-communications-assistant-director"/>
      <w:r>
        <w:t xml:space="preserve">Qualifications for communications assistant director</w:t>
      </w:r>
      <w:bookmarkEnd w:id="23"/>
    </w:p>
    <w:p>
      <w:pPr>
        <w:pStyle w:val="Compact"/>
        <w:numPr>
          <w:numId w:val="1002"/>
          <w:ilvl w:val="0"/>
        </w:numPr>
      </w:pPr>
      <w:r>
        <w:t xml:space="preserve">Demonstrated ability to develop, manage and execute communications strategies, plans and projects</w:t>
      </w:r>
    </w:p>
    <w:p>
      <w:pPr>
        <w:pStyle w:val="Compact"/>
        <w:numPr>
          <w:numId w:val="1002"/>
          <w:ilvl w:val="0"/>
        </w:numPr>
      </w:pPr>
      <w:r>
        <w:t xml:space="preserve">Demonstrated ability to effectively lead, manage and develop staff, including day-to-day supervision, delegating and overseeing work to ensure high quality results</w:t>
      </w:r>
    </w:p>
    <w:p>
      <w:pPr>
        <w:pStyle w:val="Compact"/>
        <w:numPr>
          <w:numId w:val="1002"/>
          <w:ilvl w:val="0"/>
        </w:numPr>
      </w:pPr>
      <w:r>
        <w:t xml:space="preserve">Outstanding writing, editing and proofreading skills for both print and web, with high attention to detail</w:t>
      </w:r>
    </w:p>
    <w:p>
      <w:pPr>
        <w:pStyle w:val="Compact"/>
        <w:numPr>
          <w:numId w:val="1002"/>
          <w:ilvl w:val="0"/>
        </w:numPr>
      </w:pPr>
      <w:r>
        <w:t xml:space="preserve">Extensive experience in positions that require writing and editing of news articles, messaging, briefing papers, web content, and other materials for diverse audiences, including at the executive level</w:t>
      </w:r>
    </w:p>
    <w:p>
      <w:pPr>
        <w:pStyle w:val="Compact"/>
        <w:numPr>
          <w:numId w:val="1002"/>
          <w:ilvl w:val="0"/>
        </w:numPr>
      </w:pPr>
      <w:r>
        <w:t xml:space="preserve">Experience in framing highly complex and/or technical information for non-technical audiences</w:t>
      </w:r>
    </w:p>
    <w:p>
      <w:pPr>
        <w:pStyle w:val="Compact"/>
        <w:numPr>
          <w:numId w:val="1002"/>
          <w:ilvl w:val="0"/>
        </w:numPr>
      </w:pPr>
      <w:r>
        <w:t xml:space="preserve">Experience in planning, scheduling and managing multiple, complex projects to meet tight due dates in a fast-paced environment and under pressure, with shifting deadlines and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assista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assista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2021-10-28T13:24:25Z</dcterms:created>
  <dcterms:modified xsi:type="dcterms:W3CDTF">2021-10-28T13:24:25Z</dcterms:modified>
</cp:coreProperties>
</file>