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https://www.velvetjobs.com/job-descriptions/communications-assistant-director</w:t>
        </w:r>
      </w:hyperlink>
    </w:p>
    <w:p>
      <w:pPr>
        <w:pStyle w:val="Heading1"/>
      </w:pPr>
      <w:bookmarkStart w:id="21" w:name="example-of-communications-assistant-director-job-description"/>
      <w:r>
        <w:t xml:space="preserve">Example of Communications Assistant Director Job Description</w:t>
      </w:r>
      <w:bookmarkEnd w:id="21"/>
    </w:p>
    <w:p>
      <w:pPr>
        <w:pStyle w:val="Compact"/>
      </w:pPr>
      <w:r>
        <w:t xml:space="preserve">Our company is growing rapidly and is looking to fill the role of communications assistant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assistant-director"/>
      <w:r>
        <w:t xml:space="preserve">Responsibilities for communications assistant director</w:t>
      </w:r>
      <w:bookmarkEnd w:id="22"/>
    </w:p>
    <w:p>
      <w:pPr>
        <w:pStyle w:val="Compact"/>
        <w:numPr>
          <w:numId w:val="1001"/>
          <w:ilvl w:val="0"/>
        </w:numPr>
      </w:pPr>
      <w:r>
        <w:t xml:space="preserve">Researches and generates benchmarking data with other universities and businesses to keep Auxiliary Enterprises competitive</w:t>
      </w:r>
    </w:p>
    <w:p>
      <w:pPr>
        <w:pStyle w:val="Compact"/>
        <w:numPr>
          <w:numId w:val="1001"/>
          <w:ilvl w:val="0"/>
        </w:numPr>
      </w:pPr>
      <w:r>
        <w:t xml:space="preserve">Organizes, manages and executes special events and promotions with departments</w:t>
      </w:r>
    </w:p>
    <w:p>
      <w:pPr>
        <w:pStyle w:val="Compact"/>
        <w:numPr>
          <w:numId w:val="1001"/>
          <w:ilvl w:val="0"/>
        </w:numPr>
      </w:pPr>
      <w:r>
        <w:t xml:space="preserve">Maintains a calendar of promotions and events offered by all units of Auxiliary Enterprises</w:t>
      </w:r>
    </w:p>
    <w:p>
      <w:pPr>
        <w:pStyle w:val="Compact"/>
        <w:numPr>
          <w:numId w:val="1001"/>
          <w:ilvl w:val="0"/>
        </w:numPr>
      </w:pPr>
      <w:r>
        <w:t xml:space="preserve">Works with units and contracted partners to activate promotions and marketing campaigns</w:t>
      </w:r>
    </w:p>
    <w:p>
      <w:pPr>
        <w:pStyle w:val="Compact"/>
        <w:numPr>
          <w:numId w:val="1001"/>
          <w:ilvl w:val="0"/>
        </w:numPr>
      </w:pPr>
      <w:r>
        <w:t xml:space="preserve">Promotes and practices the highest standards of professional ethics and interactions with others</w:t>
      </w:r>
    </w:p>
    <w:p>
      <w:pPr>
        <w:pStyle w:val="Compact"/>
        <w:numPr>
          <w:numId w:val="1001"/>
          <w:ilvl w:val="0"/>
        </w:numPr>
      </w:pPr>
      <w:r>
        <w:t xml:space="preserve">Collaborates with all members of the Auxiliary Enterprises’ management team to market services effectively</w:t>
      </w:r>
    </w:p>
    <w:p>
      <w:pPr>
        <w:pStyle w:val="Compact"/>
        <w:numPr>
          <w:numId w:val="1001"/>
          <w:ilvl w:val="0"/>
        </w:numPr>
      </w:pPr>
      <w:r>
        <w:t xml:space="preserve">Builds collaborative and mutually beneficial working relationships with people of different backgrounds</w:t>
      </w:r>
    </w:p>
    <w:p>
      <w:pPr>
        <w:pStyle w:val="Compact"/>
        <w:numPr>
          <w:numId w:val="1001"/>
          <w:ilvl w:val="0"/>
        </w:numPr>
      </w:pPr>
      <w:r>
        <w:t xml:space="preserve">Participates in student group meetings to help further the branding and benefits of shopMason</w:t>
      </w:r>
    </w:p>
    <w:p>
      <w:pPr>
        <w:pStyle w:val="Compact"/>
        <w:numPr>
          <w:numId w:val="1001"/>
          <w:ilvl w:val="0"/>
        </w:numPr>
      </w:pPr>
      <w:r>
        <w:t xml:space="preserve">Conducts focus groups to better understand the needs and wants of students and how to best market to them</w:t>
      </w:r>
    </w:p>
    <w:p>
      <w:pPr>
        <w:pStyle w:val="Compact"/>
        <w:numPr>
          <w:numId w:val="1001"/>
          <w:ilvl w:val="0"/>
        </w:numPr>
      </w:pPr>
      <w:r>
        <w:t xml:space="preserve">Develops and maintains an engaging and interactive divisional Web site provide Web site support for units within the division</w:t>
      </w:r>
    </w:p>
    <w:p>
      <w:pPr>
        <w:pStyle w:val="Heading2"/>
      </w:pPr>
      <w:bookmarkStart w:id="23" w:name="qualifications-for-communications-assistant-director"/>
      <w:r>
        <w:t xml:space="preserve">Qualifications for communications assistant director</w:t>
      </w:r>
      <w:bookmarkEnd w:id="23"/>
    </w:p>
    <w:p>
      <w:pPr>
        <w:pStyle w:val="Compact"/>
        <w:numPr>
          <w:numId w:val="1002"/>
          <w:ilvl w:val="0"/>
        </w:numPr>
      </w:pPr>
      <w:r>
        <w:t xml:space="preserve">Creates content for Web sites and layout designs</w:t>
      </w:r>
    </w:p>
    <w:p>
      <w:pPr>
        <w:pStyle w:val="Compact"/>
        <w:numPr>
          <w:numId w:val="1002"/>
          <w:ilvl w:val="0"/>
        </w:numPr>
      </w:pPr>
      <w:r>
        <w:t xml:space="preserve">Assists in the management of MasonAds, digital advertising network, through troubleshooting system issues and coordinating installations/removals</w:t>
      </w:r>
    </w:p>
    <w:p>
      <w:pPr>
        <w:pStyle w:val="Compact"/>
        <w:numPr>
          <w:numId w:val="1002"/>
          <w:ilvl w:val="0"/>
        </w:numPr>
      </w:pPr>
      <w:r>
        <w:t xml:space="preserve">Stays current with marketing trends and tools through reading trade magazines/articles and attending conferences, seminars</w:t>
      </w:r>
    </w:p>
    <w:p>
      <w:pPr>
        <w:pStyle w:val="Compact"/>
        <w:numPr>
          <w:numId w:val="1002"/>
          <w:ilvl w:val="0"/>
        </w:numPr>
      </w:pPr>
      <w:r>
        <w:t xml:space="preserve">Bachelor’s degree—preferably in IT, marketing, graphic design, communication or a related field—or an equivalent combination of education, training and work experience (demonstrated significant experience strongly desired</w:t>
      </w:r>
    </w:p>
    <w:p>
      <w:pPr>
        <w:pStyle w:val="Compact"/>
        <w:numPr>
          <w:numId w:val="1002"/>
          <w:ilvl w:val="0"/>
        </w:numPr>
      </w:pPr>
      <w:r>
        <w:t xml:space="preserve">Supervise and manage the performance of the School's Communication Strategist and Communication Specialist in the planning and implementation of all aspects of a comprehensive and diversified public relations program to keep School faculty, staff, students and other important internal stakeholders informed about School initiatives, priorities and achievements</w:t>
      </w:r>
    </w:p>
    <w:p>
      <w:pPr>
        <w:pStyle w:val="Compact"/>
        <w:numPr>
          <w:numId w:val="1002"/>
          <w:ilvl w:val="0"/>
        </w:numPr>
      </w:pPr>
      <w:r>
        <w:t xml:space="preserve">Create and manage an annual student recruitment advertising and marketing campaign with budgets in excess of $160,000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assista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assista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2021-10-28T13:12:31Z</dcterms:created>
  <dcterms:modified xsi:type="dcterms:W3CDTF">2021-10-28T13:12:31Z</dcterms:modified>
</cp:coreProperties>
</file>