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https://www.velvetjobs.com/job-descriptions/communications-advisor</w:t>
        </w:r>
      </w:hyperlink>
    </w:p>
    <w:p>
      <w:pPr>
        <w:pStyle w:val="Heading1"/>
      </w:pPr>
      <w:bookmarkStart w:id="21" w:name="example-of-communications-advisor-job-description"/>
      <w:r>
        <w:t xml:space="preserve">Example of Communications Advisor Job Description</w:t>
      </w:r>
      <w:bookmarkEnd w:id="21"/>
    </w:p>
    <w:p>
      <w:pPr>
        <w:pStyle w:val="Compact"/>
      </w:pPr>
      <w:r>
        <w:t xml:space="preserve">Our company is looking to fill the role of communications advisor.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ommunications-advisor"/>
      <w:r>
        <w:t xml:space="preserve">Responsibilities for communications advisor</w:t>
      </w:r>
      <w:bookmarkEnd w:id="22"/>
    </w:p>
    <w:p>
      <w:pPr>
        <w:pStyle w:val="Compact"/>
        <w:numPr>
          <w:numId w:val="1001"/>
          <w:ilvl w:val="0"/>
        </w:numPr>
      </w:pPr>
      <w:r>
        <w:t xml:space="preserve">Assist in the execution of member engagement events and training associated with each</w:t>
      </w:r>
    </w:p>
    <w:p>
      <w:pPr>
        <w:pStyle w:val="Compact"/>
        <w:numPr>
          <w:numId w:val="1001"/>
          <w:ilvl w:val="0"/>
        </w:numPr>
      </w:pPr>
      <w:r>
        <w:t xml:space="preserve">Translates overall strategies into operational objectives, tactics and actions plans</w:t>
      </w:r>
    </w:p>
    <w:p>
      <w:pPr>
        <w:pStyle w:val="Compact"/>
        <w:numPr>
          <w:numId w:val="1001"/>
          <w:ilvl w:val="0"/>
        </w:numPr>
      </w:pPr>
      <w:r>
        <w:t xml:space="preserve">Development of Standard Operating Procedures ( SOP) and Learning guides, Q&amp;A, Central Ops execution plans</w:t>
      </w:r>
    </w:p>
    <w:p>
      <w:pPr>
        <w:pStyle w:val="Compact"/>
        <w:numPr>
          <w:numId w:val="1001"/>
          <w:ilvl w:val="0"/>
        </w:numPr>
      </w:pPr>
      <w:r>
        <w:t xml:space="preserve">Leading Best in Class field based execution of profit enabling programs</w:t>
      </w:r>
    </w:p>
    <w:p>
      <w:pPr>
        <w:pStyle w:val="Compact"/>
        <w:numPr>
          <w:numId w:val="1001"/>
          <w:ilvl w:val="0"/>
        </w:numPr>
      </w:pPr>
      <w:r>
        <w:t xml:space="preserve">Lead content and execution of bi-weekly ROM calls, and e-communications</w:t>
      </w:r>
    </w:p>
    <w:p>
      <w:pPr>
        <w:pStyle w:val="Compact"/>
        <w:numPr>
          <w:numId w:val="1001"/>
          <w:ilvl w:val="0"/>
        </w:numPr>
      </w:pPr>
      <w:r>
        <w:t xml:space="preserve">Lead content and execution of weekly Member communications and store portal</w:t>
      </w:r>
    </w:p>
    <w:p>
      <w:pPr>
        <w:pStyle w:val="Compact"/>
        <w:numPr>
          <w:numId w:val="1001"/>
          <w:ilvl w:val="0"/>
        </w:numPr>
      </w:pPr>
      <w:r>
        <w:t xml:space="preserve">Completes projects as defined within approved scope, on time and within budget</w:t>
      </w:r>
    </w:p>
    <w:p>
      <w:pPr>
        <w:pStyle w:val="Compact"/>
        <w:numPr>
          <w:numId w:val="1001"/>
          <w:ilvl w:val="0"/>
        </w:numPr>
      </w:pPr>
      <w:r>
        <w:t xml:space="preserve">Monitors and tracks business unit KPI’s, identifies opportunities and undertakes action plans for improvements</w:t>
      </w:r>
    </w:p>
    <w:p>
      <w:pPr>
        <w:pStyle w:val="Compact"/>
        <w:numPr>
          <w:numId w:val="1001"/>
          <w:ilvl w:val="0"/>
        </w:numPr>
      </w:pPr>
      <w:r>
        <w:t xml:space="preserve">Ensure operations team is calibrated, trained and executing all business processes</w:t>
      </w:r>
    </w:p>
    <w:p>
      <w:pPr>
        <w:pStyle w:val="Compact"/>
        <w:numPr>
          <w:numId w:val="1001"/>
          <w:ilvl w:val="0"/>
        </w:numPr>
      </w:pPr>
      <w:r>
        <w:t xml:space="preserve">Collaborates with the Senior Director, National Operations on strategies and ensures communication and delivery with the Regional Operations Managers and pharmacies</w:t>
      </w:r>
    </w:p>
    <w:p>
      <w:pPr>
        <w:pStyle w:val="Heading2"/>
      </w:pPr>
      <w:bookmarkStart w:id="23" w:name="qualifications-for-communications-advisor"/>
      <w:r>
        <w:t xml:space="preserve">Qualifications for communications advisor</w:t>
      </w:r>
      <w:bookmarkEnd w:id="23"/>
    </w:p>
    <w:p>
      <w:pPr>
        <w:pStyle w:val="Compact"/>
        <w:numPr>
          <w:numId w:val="1002"/>
          <w:ilvl w:val="0"/>
        </w:numPr>
      </w:pPr>
      <w:r>
        <w:t xml:space="preserve">Minimum 3 years of communications experience with a focus on proactive media relations activities (ie</w:t>
      </w:r>
    </w:p>
    <w:p>
      <w:pPr>
        <w:pStyle w:val="Compact"/>
        <w:numPr>
          <w:numId w:val="1002"/>
          <w:ilvl w:val="0"/>
        </w:numPr>
      </w:pPr>
      <w:r>
        <w:t xml:space="preserve">Advanced knowledge of software applications</w:t>
      </w:r>
    </w:p>
    <w:p>
      <w:pPr>
        <w:pStyle w:val="Compact"/>
        <w:numPr>
          <w:numId w:val="1002"/>
          <w:ilvl w:val="0"/>
        </w:numPr>
      </w:pPr>
      <w:r>
        <w:t xml:space="preserve">You will be the business partner to External Relations, Internal Relations and Internal Communications</w:t>
      </w:r>
    </w:p>
    <w:p>
      <w:pPr>
        <w:pStyle w:val="Compact"/>
        <w:numPr>
          <w:numId w:val="1002"/>
          <w:ilvl w:val="0"/>
        </w:numPr>
      </w:pPr>
      <w:r>
        <w:t xml:space="preserve">You'll drive on-going and continuous improvement in our processes, our data, and our ways of working</w:t>
      </w:r>
    </w:p>
    <w:p>
      <w:pPr>
        <w:pStyle w:val="Compact"/>
        <w:numPr>
          <w:numId w:val="1002"/>
          <w:ilvl w:val="0"/>
        </w:numPr>
      </w:pPr>
      <w:r>
        <w:t xml:space="preserve">You will maintain an ‘external lens’ by keeping up to date with latest technologies and trends across the external market, by attending external events, building a network with external companies, vendors, professional services organisations and benchmark organisations</w:t>
      </w:r>
    </w:p>
    <w:p>
      <w:pPr>
        <w:pStyle w:val="Compact"/>
        <w:numPr>
          <w:numId w:val="1002"/>
          <w:ilvl w:val="0"/>
        </w:numPr>
      </w:pPr>
      <w:r>
        <w:t xml:space="preserve">You are patient and you can deal with multiple stakeholders with different styles, cultures and needs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mmunications-advis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mmunications-advis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2021-10-28T18:36:22Z</dcterms:created>
  <dcterms:modified xsi:type="dcterms:W3CDTF">2021-10-28T18:36:22Z</dcterms:modified>
</cp:coreProperties>
</file>