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https://www.velvetjobs.com/job-descriptions/commodity</w:t>
        </w:r>
      </w:hyperlink>
    </w:p>
    <w:p>
      <w:pPr>
        <w:pStyle w:val="Heading1"/>
      </w:pPr>
      <w:bookmarkStart w:id="21" w:name="example-of-commodity-job-description"/>
      <w:r>
        <w:t xml:space="preserve">Example of Commodity Job Description</w:t>
      </w:r>
      <w:bookmarkEnd w:id="21"/>
    </w:p>
    <w:p>
      <w:pPr>
        <w:pStyle w:val="Compact"/>
      </w:pPr>
      <w:r>
        <w:t xml:space="preserve">Our innovative and growing company is looking to fill the role of commodity.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odity"/>
      <w:r>
        <w:t xml:space="preserve">Responsibilities for commodity</w:t>
      </w:r>
      <w:bookmarkEnd w:id="22"/>
    </w:p>
    <w:p>
      <w:pPr>
        <w:pStyle w:val="Compact"/>
        <w:numPr>
          <w:numId w:val="1001"/>
          <w:ilvl w:val="0"/>
        </w:numPr>
      </w:pPr>
      <w:r>
        <w:t xml:space="preserve">Responsible for the overall security system for all Samaritan’s Purse managed food warehouses in the program area to ensure no food commodities or warehouse supplies (pallets, plastic sheet, fencing, ) leave the warehouses without proper consent</w:t>
      </w:r>
    </w:p>
    <w:p>
      <w:pPr>
        <w:pStyle w:val="Compact"/>
        <w:numPr>
          <w:numId w:val="1001"/>
          <w:ilvl w:val="0"/>
        </w:numPr>
      </w:pPr>
      <w:r>
        <w:t xml:space="preserve">Manage product aging and daily inventory levels, then communicate the information to the Sr</w:t>
      </w:r>
    </w:p>
    <w:p>
      <w:pPr>
        <w:pStyle w:val="Compact"/>
        <w:numPr>
          <w:numId w:val="1001"/>
          <w:ilvl w:val="0"/>
        </w:numPr>
      </w:pPr>
      <w:r>
        <w:t xml:space="preserve">Partner with Quality Control to inspect and review product quality on a daily basis to identify potential problems</w:t>
      </w:r>
    </w:p>
    <w:p>
      <w:pPr>
        <w:pStyle w:val="Compact"/>
        <w:numPr>
          <w:numId w:val="1001"/>
          <w:ilvl w:val="0"/>
        </w:numPr>
      </w:pPr>
      <w:r>
        <w:t xml:space="preserve">Establishing commercial relationships with suppliers within the assigned commodity areas, securing targeted levels of cost, quality, delivery precision, sustainability</w:t>
      </w:r>
    </w:p>
    <w:p>
      <w:pPr>
        <w:pStyle w:val="Compact"/>
        <w:numPr>
          <w:numId w:val="1001"/>
          <w:ilvl w:val="0"/>
        </w:numPr>
      </w:pPr>
      <w:r>
        <w:t xml:space="preserve">Conducting detailed demand, spend, cost and market analysis and a structured approach to tendering and negotiating with suppliers given the assigned commodity strategy</w:t>
      </w:r>
    </w:p>
    <w:p>
      <w:pPr>
        <w:pStyle w:val="Compact"/>
        <w:numPr>
          <w:numId w:val="1001"/>
          <w:ilvl w:val="0"/>
        </w:numPr>
      </w:pPr>
      <w:r>
        <w:t xml:space="preserve">Segmenting suppliers and manage supplier relationships to drive supplier development and integration for existing, new and potential suppliers</w:t>
      </w:r>
    </w:p>
    <w:p>
      <w:pPr>
        <w:pStyle w:val="Compact"/>
        <w:numPr>
          <w:numId w:val="1001"/>
          <w:ilvl w:val="0"/>
        </w:numPr>
      </w:pPr>
      <w:r>
        <w:t xml:space="preserve">Responsible for the development, recommendation, and execution of optimal sourcing</w:t>
      </w:r>
    </w:p>
    <w:p>
      <w:pPr>
        <w:pStyle w:val="Compact"/>
        <w:numPr>
          <w:numId w:val="1001"/>
          <w:ilvl w:val="0"/>
        </w:numPr>
      </w:pPr>
      <w:r>
        <w:t xml:space="preserve">Manage the entire formal strategic sourcing process, from spend analysis through contract implementation and supplier relationship management</w:t>
      </w:r>
    </w:p>
    <w:p>
      <w:pPr>
        <w:pStyle w:val="Compact"/>
        <w:numPr>
          <w:numId w:val="1001"/>
          <w:ilvl w:val="0"/>
        </w:numPr>
      </w:pPr>
      <w:r>
        <w:t xml:space="preserve">Maintains Approved Supplier Listing (ASL) and makes recommendations to Supplier Review Board (SRB) for changes in status (e.g., approved, conditional, blocked)</w:t>
      </w:r>
    </w:p>
    <w:p>
      <w:pPr>
        <w:pStyle w:val="Compact"/>
        <w:numPr>
          <w:numId w:val="1001"/>
          <w:ilvl w:val="0"/>
        </w:numPr>
      </w:pPr>
      <w:r>
        <w:t xml:space="preserve">Drives supplier accountability and performance by negotiating agreements</w:t>
      </w:r>
    </w:p>
    <w:p>
      <w:pPr>
        <w:pStyle w:val="Heading2"/>
      </w:pPr>
      <w:bookmarkStart w:id="23" w:name="qualifications-for-commodity"/>
      <w:r>
        <w:t xml:space="preserve">Qualifications for commodity</w:t>
      </w:r>
      <w:bookmarkEnd w:id="23"/>
    </w:p>
    <w:p>
      <w:pPr>
        <w:pStyle w:val="Compact"/>
        <w:numPr>
          <w:numId w:val="1002"/>
          <w:ilvl w:val="0"/>
        </w:numPr>
      </w:pPr>
      <w:r>
        <w:t xml:space="preserve">Knowledge of basic supply agreement construction</w:t>
      </w:r>
    </w:p>
    <w:p>
      <w:pPr>
        <w:pStyle w:val="Compact"/>
        <w:numPr>
          <w:numId w:val="1002"/>
          <w:ilvl w:val="0"/>
        </w:numPr>
      </w:pPr>
      <w:r>
        <w:t xml:space="preserve">A minimum of 5 years’ experience in related field (procurement, sales, product management, or finance)</w:t>
      </w:r>
    </w:p>
    <w:p>
      <w:pPr>
        <w:pStyle w:val="Compact"/>
        <w:numPr>
          <w:numId w:val="1002"/>
          <w:ilvl w:val="0"/>
        </w:numPr>
      </w:pPr>
      <w:r>
        <w:t xml:space="preserve">10+ years experience, supply chain mgmt</w:t>
      </w:r>
    </w:p>
    <w:p>
      <w:pPr>
        <w:pStyle w:val="Compact"/>
        <w:numPr>
          <w:numId w:val="1002"/>
          <w:ilvl w:val="0"/>
        </w:numPr>
      </w:pPr>
      <w:r>
        <w:t xml:space="preserve">Minimum of 4 years’ production purchasing and materials experience in an ERP manufacturing environment</w:t>
      </w:r>
    </w:p>
    <w:p>
      <w:pPr>
        <w:pStyle w:val="Compact"/>
        <w:numPr>
          <w:numId w:val="1002"/>
          <w:ilvl w:val="0"/>
        </w:numPr>
      </w:pPr>
      <w:r>
        <w:t xml:space="preserve">Demonstrated project management skills and the ability to work effectively with all levels of management</w:t>
      </w:r>
    </w:p>
    <w:p>
      <w:pPr>
        <w:pStyle w:val="Compact"/>
        <w:numPr>
          <w:numId w:val="1002"/>
          <w:ilvl w:val="0"/>
        </w:numPr>
      </w:pPr>
      <w:r>
        <w:t xml:space="preserve">Ability to work in or lead cross functional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odi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od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2021-10-28T13:27:09Z</dcterms:created>
  <dcterms:modified xsi:type="dcterms:W3CDTF">2021-10-28T13:27:09Z</dcterms:modified>
</cp:coreProperties>
</file>