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https://www.velvetjobs.com/job-descriptions/commodity-management</w:t>
        </w:r>
      </w:hyperlink>
    </w:p>
    <w:p>
      <w:pPr>
        <w:pStyle w:val="Heading1"/>
      </w:pPr>
      <w:bookmarkStart w:id="21" w:name="example-of-commodity-management-job-description"/>
      <w:r>
        <w:t xml:space="preserve">Example of Commodity Management Job Description</w:t>
      </w:r>
      <w:bookmarkEnd w:id="21"/>
    </w:p>
    <w:p>
      <w:pPr>
        <w:pStyle w:val="Compact"/>
      </w:pPr>
      <w:r>
        <w:t xml:space="preserve">Our growing company is looking to fill the role of commodity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odity-management"/>
      <w:r>
        <w:t xml:space="preserve">Responsibilities for commodity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Responsibility would also involve tracking, analyzing and reporting on key measurements along with preparation and coordination of the monthly operations review</w:t>
      </w:r>
    </w:p>
    <w:p>
      <w:pPr>
        <w:pStyle w:val="Compact"/>
        <w:numPr>
          <w:numId w:val="1001"/>
          <w:ilvl w:val="0"/>
        </w:numPr>
      </w:pPr>
      <w:r>
        <w:t xml:space="preserve">Support individual requests of team members for assistance with customer requested information, analytics, supplier proposals and/ or presentation material</w:t>
      </w:r>
    </w:p>
    <w:p>
      <w:pPr>
        <w:pStyle w:val="Compact"/>
        <w:numPr>
          <w:numId w:val="1001"/>
          <w:ilvl w:val="0"/>
        </w:numPr>
      </w:pPr>
      <w:r>
        <w:t xml:space="preserve">The candidate must be able to successfully communicate with both the local and global team members</w:t>
      </w:r>
    </w:p>
    <w:p>
      <w:pPr>
        <w:pStyle w:val="Compact"/>
        <w:numPr>
          <w:numId w:val="1001"/>
          <w:ilvl w:val="0"/>
        </w:numPr>
      </w:pPr>
      <w:r>
        <w:t xml:space="preserve">This is a supply chain associate role within SCM Operations supporting our ATS customers for Industrial, Healthcare, Energy and Aerospace &amp; Defense</w:t>
      </w:r>
    </w:p>
    <w:p>
      <w:pPr>
        <w:pStyle w:val="Compact"/>
        <w:numPr>
          <w:numId w:val="1001"/>
          <w:ilvl w:val="0"/>
        </w:numPr>
      </w:pPr>
      <w:r>
        <w:t xml:space="preserve">Create an optimized supply base which is aligned with the Commodity strategies and develop/lead appropriate supplier engagement mechanisms that add value to the business</w:t>
      </w:r>
    </w:p>
    <w:p>
      <w:pPr>
        <w:pStyle w:val="Compact"/>
        <w:numPr>
          <w:numId w:val="1001"/>
          <w:ilvl w:val="0"/>
        </w:numPr>
      </w:pPr>
      <w:r>
        <w:t xml:space="preserve">Extensive experience within Commodity Management, Trading &amp; Risk Management space specialising in the design and architecture of SAP and non-SAP solutions, in a commodities or oil &amp; gas industry</w:t>
      </w:r>
    </w:p>
    <w:p>
      <w:pPr>
        <w:pStyle w:val="Compact"/>
        <w:numPr>
          <w:numId w:val="1001"/>
          <w:ilvl w:val="0"/>
        </w:numPr>
      </w:pPr>
      <w:r>
        <w:t xml:space="preserve">Track record of success contributing to the delivery of large, complex projects in modules relevant to the CTRM area</w:t>
      </w:r>
    </w:p>
    <w:p>
      <w:pPr>
        <w:pStyle w:val="Compact"/>
        <w:numPr>
          <w:numId w:val="1001"/>
          <w:ilvl w:val="0"/>
        </w:numPr>
      </w:pPr>
      <w:r>
        <w:t xml:space="preserve">Competent architectural designer with detailed knowledge of relevant design standards</w:t>
      </w:r>
    </w:p>
    <w:p>
      <w:pPr>
        <w:pStyle w:val="Compact"/>
        <w:numPr>
          <w:numId w:val="1001"/>
          <w:ilvl w:val="0"/>
        </w:numPr>
      </w:pPr>
      <w:r>
        <w:t xml:space="preserve">Proven in-depth understanding of CTRM business processes</w:t>
      </w:r>
    </w:p>
    <w:p>
      <w:pPr>
        <w:pStyle w:val="Compact"/>
        <w:numPr>
          <w:numId w:val="1001"/>
          <w:ilvl w:val="0"/>
        </w:numPr>
      </w:pPr>
      <w:r>
        <w:t xml:space="preserve">Manage projects in a matrix organization across the globe</w:t>
      </w:r>
    </w:p>
    <w:p>
      <w:pPr>
        <w:pStyle w:val="Heading2"/>
      </w:pPr>
      <w:bookmarkStart w:id="23" w:name="qualifications-for-commodity-management"/>
      <w:r>
        <w:t xml:space="preserve">Qualifications for commodity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Wide Cultural adaptability, Change Oriented, Flexible and Mobile (Traveling up to 20%)</w:t>
      </w:r>
    </w:p>
    <w:p>
      <w:pPr>
        <w:pStyle w:val="Compact"/>
        <w:numPr>
          <w:numId w:val="1002"/>
          <w:ilvl w:val="0"/>
        </w:numPr>
      </w:pPr>
      <w:r>
        <w:t xml:space="preserve">Ability to work in a Matrix and Network Organizational Model Good influencing Capability</w:t>
      </w:r>
    </w:p>
    <w:p>
      <w:pPr>
        <w:pStyle w:val="Compact"/>
        <w:numPr>
          <w:numId w:val="1002"/>
          <w:ilvl w:val="0"/>
        </w:numPr>
      </w:pPr>
      <w:r>
        <w:t xml:space="preserve">Supply chain management bachelor’s degree or MBA</w:t>
      </w:r>
    </w:p>
    <w:p>
      <w:pPr>
        <w:pStyle w:val="Compact"/>
        <w:numPr>
          <w:numId w:val="1002"/>
          <w:ilvl w:val="0"/>
        </w:numPr>
      </w:pPr>
      <w:r>
        <w:t xml:space="preserve">Bachelor’s Degree (Agronomy, Engineering, Economy) required</w:t>
      </w:r>
    </w:p>
    <w:p>
      <w:pPr>
        <w:pStyle w:val="Compact"/>
        <w:numPr>
          <w:numId w:val="1002"/>
          <w:ilvl w:val="0"/>
        </w:numPr>
      </w:pPr>
      <w:r>
        <w:t xml:space="preserve">5 or more years of experience in Commodities is required</w:t>
      </w:r>
    </w:p>
    <w:p>
      <w:pPr>
        <w:pStyle w:val="Compact"/>
        <w:numPr>
          <w:numId w:val="1002"/>
          <w:ilvl w:val="0"/>
        </w:numPr>
      </w:pPr>
      <w:r>
        <w:t xml:space="preserve">Strong knowledge about agricultural commodity markets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2021-10-28T18:35:12Z</dcterms:created>
  <dcterms:modified xsi:type="dcterms:W3CDTF">2021-10-28T18:35:12Z</dcterms:modified>
</cp:coreProperties>
</file>