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https://www.velvetjobs.com/job-descriptions/commodities</w:t>
        </w:r>
      </w:hyperlink>
    </w:p>
    <w:p>
      <w:pPr>
        <w:pStyle w:val="Heading1"/>
      </w:pPr>
      <w:bookmarkStart w:id="21" w:name="example-of-commodities-job-description"/>
      <w:r>
        <w:t xml:space="preserve">Example of Commodities Job Description</w:t>
      </w:r>
      <w:bookmarkEnd w:id="21"/>
    </w:p>
    <w:p>
      <w:pPr>
        <w:pStyle w:val="Compact"/>
      </w:pPr>
      <w:r>
        <w:t xml:space="preserve">Our innovative and growing company is looking to fill the role of commodities.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odities"/>
      <w:r>
        <w:t xml:space="preserve">Responsibilities for commodities</w:t>
      </w:r>
      <w:bookmarkEnd w:id="22"/>
    </w:p>
    <w:p>
      <w:pPr>
        <w:pStyle w:val="Compact"/>
        <w:numPr>
          <w:numId w:val="1001"/>
          <w:ilvl w:val="0"/>
        </w:numPr>
      </w:pPr>
      <w:r>
        <w:t xml:space="preserve">Assisting in the monthly preparation of ASC 815/820 schedules</w:t>
      </w:r>
    </w:p>
    <w:p>
      <w:pPr>
        <w:pStyle w:val="Compact"/>
        <w:numPr>
          <w:numId w:val="1001"/>
          <w:ilvl w:val="0"/>
        </w:numPr>
      </w:pPr>
      <w:r>
        <w:t xml:space="preserve">Understanding and reporting profit and loss and mark to market attributes and movements</w:t>
      </w:r>
    </w:p>
    <w:p>
      <w:pPr>
        <w:pStyle w:val="Compact"/>
        <w:numPr>
          <w:numId w:val="1001"/>
          <w:ilvl w:val="0"/>
        </w:numPr>
      </w:pPr>
      <w:r>
        <w:t xml:space="preserve">Validating market valuation</w:t>
      </w:r>
    </w:p>
    <w:p>
      <w:pPr>
        <w:pStyle w:val="Compact"/>
        <w:numPr>
          <w:numId w:val="1001"/>
          <w:ilvl w:val="0"/>
        </w:numPr>
      </w:pPr>
      <w:r>
        <w:t xml:space="preserve">Monitoring and ensuring compliance of control policies and procedures</w:t>
      </w:r>
    </w:p>
    <w:p>
      <w:pPr>
        <w:pStyle w:val="Compact"/>
        <w:numPr>
          <w:numId w:val="1001"/>
          <w:ilvl w:val="0"/>
        </w:numPr>
      </w:pPr>
      <w:r>
        <w:t xml:space="preserve">Assisting in the annual external audit</w:t>
      </w:r>
    </w:p>
    <w:p>
      <w:pPr>
        <w:pStyle w:val="Compact"/>
        <w:numPr>
          <w:numId w:val="1001"/>
          <w:ilvl w:val="0"/>
        </w:numPr>
      </w:pPr>
      <w:r>
        <w:t xml:space="preserve">Fielding and responding to inquiries from management, traders, and external auditors</w:t>
      </w:r>
    </w:p>
    <w:p>
      <w:pPr>
        <w:pStyle w:val="Compact"/>
        <w:numPr>
          <w:numId w:val="1001"/>
          <w:ilvl w:val="0"/>
        </w:numPr>
      </w:pPr>
      <w:r>
        <w:t xml:space="preserve">Complete monthly Net Revenue, Balance Sheet and Expense reconciliations identifying the differences between our General Ledger and the P&amp;L reporting systems</w:t>
      </w:r>
    </w:p>
    <w:p>
      <w:pPr>
        <w:pStyle w:val="Compact"/>
        <w:numPr>
          <w:numId w:val="1001"/>
          <w:ilvl w:val="0"/>
        </w:numPr>
      </w:pPr>
      <w:r>
        <w:t xml:space="preserve">Support Traders in day to day tasks such as trade pricing, risk management, trade booking, P &amp; L decomposition and reconciliation</w:t>
      </w:r>
    </w:p>
    <w:p>
      <w:pPr>
        <w:pStyle w:val="Compact"/>
        <w:numPr>
          <w:numId w:val="1001"/>
          <w:ilvl w:val="0"/>
        </w:numPr>
      </w:pPr>
      <w:r>
        <w:t xml:space="preserve">Develop trading infrastructure alongside the Quantitative Analysts</w:t>
      </w:r>
    </w:p>
    <w:p>
      <w:pPr>
        <w:pStyle w:val="Compact"/>
        <w:numPr>
          <w:numId w:val="1001"/>
          <w:ilvl w:val="0"/>
        </w:numPr>
      </w:pPr>
      <w:r>
        <w:t xml:space="preserve">Liaising on a daily basis with clients, sales people and traders on issues such as scenarios, trade ideas</w:t>
      </w:r>
    </w:p>
    <w:p>
      <w:pPr>
        <w:pStyle w:val="Heading2"/>
      </w:pPr>
      <w:bookmarkStart w:id="23" w:name="qualifications-for-commodities"/>
      <w:r>
        <w:t xml:space="preserve">Qualifications for commodities</w:t>
      </w:r>
      <w:bookmarkEnd w:id="23"/>
    </w:p>
    <w:p>
      <w:pPr>
        <w:pStyle w:val="Compact"/>
        <w:numPr>
          <w:numId w:val="1002"/>
          <w:ilvl w:val="0"/>
        </w:numPr>
      </w:pPr>
      <w:r>
        <w:t xml:space="preserve">Experience in a commodity trading house, utility or bank</w:t>
      </w:r>
    </w:p>
    <w:p>
      <w:pPr>
        <w:pStyle w:val="Compact"/>
        <w:numPr>
          <w:numId w:val="1002"/>
          <w:ilvl w:val="0"/>
        </w:numPr>
      </w:pPr>
      <w:r>
        <w:t xml:space="preserve">Extensive knowledge European power and gas markets from a trading/sales/structuring perspective</w:t>
      </w:r>
    </w:p>
    <w:p>
      <w:pPr>
        <w:pStyle w:val="Compact"/>
        <w:numPr>
          <w:numId w:val="1002"/>
          <w:ilvl w:val="0"/>
        </w:numPr>
      </w:pPr>
      <w:r>
        <w:t xml:space="preserve">Strong understanding of what our clients need in their daily workflow</w:t>
      </w:r>
    </w:p>
    <w:p>
      <w:pPr>
        <w:pStyle w:val="Compact"/>
        <w:numPr>
          <w:numId w:val="1002"/>
          <w:ilvl w:val="0"/>
        </w:numPr>
      </w:pPr>
      <w:r>
        <w:t xml:space="preserve">Ability to travel throughout Europe</w:t>
      </w:r>
    </w:p>
    <w:p>
      <w:pPr>
        <w:pStyle w:val="Compact"/>
        <w:numPr>
          <w:numId w:val="1002"/>
          <w:ilvl w:val="0"/>
        </w:numPr>
      </w:pPr>
      <w:r>
        <w:t xml:space="preserve">Ability to proactively contact clients and manage projects</w:t>
      </w:r>
    </w:p>
    <w:p>
      <w:pPr>
        <w:pStyle w:val="Compact"/>
        <w:numPr>
          <w:numId w:val="1002"/>
          <w:ilvl w:val="0"/>
        </w:numPr>
      </w:pPr>
      <w:r>
        <w:t xml:space="preserve">Languages such as Spanish or Italian would be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i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2021-10-28T13:15:02Z</dcterms:created>
  <dcterms:modified xsi:type="dcterms:W3CDTF">2021-10-28T13:15:02Z</dcterms:modified>
</cp:coreProperties>
</file>