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https://www.velvetjobs.com/job-descriptions/commissions-analyst</w:t>
        </w:r>
      </w:hyperlink>
    </w:p>
    <w:p>
      <w:pPr>
        <w:pStyle w:val="Heading1"/>
      </w:pPr>
      <w:bookmarkStart w:id="21" w:name="example-of-commissions-analyst-job-description"/>
      <w:r>
        <w:t xml:space="preserve">Example of Commissions Analyst Job Description</w:t>
      </w:r>
      <w:bookmarkEnd w:id="21"/>
    </w:p>
    <w:p>
      <w:pPr>
        <w:pStyle w:val="Compact"/>
      </w:pPr>
      <w:r>
        <w:t xml:space="preserve">Our company is growing rapidly and is looking to fill the role of commissions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issions-analyst"/>
      <w:r>
        <w:t xml:space="preserve">Responsibilities for commissions analyst</w:t>
      </w:r>
      <w:bookmarkEnd w:id="22"/>
    </w:p>
    <w:p>
      <w:pPr>
        <w:pStyle w:val="Compact"/>
        <w:numPr>
          <w:numId w:val="1001"/>
          <w:ilvl w:val="0"/>
        </w:numPr>
      </w:pPr>
      <w:r>
        <w:t xml:space="preserve">Communicate with the sales force regarding inquiry and payments</w:t>
      </w:r>
    </w:p>
    <w:p>
      <w:pPr>
        <w:pStyle w:val="Compact"/>
        <w:numPr>
          <w:numId w:val="1001"/>
          <w:ilvl w:val="0"/>
        </w:numPr>
      </w:pPr>
      <w:r>
        <w:t xml:space="preserve">Research and resolve questions raised by sales management regarding payments, commissions and bonus plans</w:t>
      </w:r>
    </w:p>
    <w:p>
      <w:pPr>
        <w:pStyle w:val="Compact"/>
        <w:numPr>
          <w:numId w:val="1001"/>
          <w:ilvl w:val="0"/>
        </w:numPr>
      </w:pPr>
      <w:r>
        <w:t xml:space="preserve">Provides ad-hoc compensation and commission analysis, modeling of proposed compensation plans and reporting as required</w:t>
      </w:r>
    </w:p>
    <w:p>
      <w:pPr>
        <w:pStyle w:val="Compact"/>
        <w:numPr>
          <w:numId w:val="1001"/>
          <w:ilvl w:val="0"/>
        </w:numPr>
      </w:pPr>
      <w:r>
        <w:t xml:space="preserve">Drive process improvements within commissions processing</w:t>
      </w:r>
    </w:p>
    <w:p>
      <w:pPr>
        <w:pStyle w:val="Compact"/>
        <w:numPr>
          <w:numId w:val="1001"/>
          <w:ilvl w:val="0"/>
        </w:numPr>
      </w:pPr>
      <w:r>
        <w:t xml:space="preserve">Manage all communications related to commission calculations</w:t>
      </w:r>
    </w:p>
    <w:p>
      <w:pPr>
        <w:pStyle w:val="Compact"/>
        <w:numPr>
          <w:numId w:val="1001"/>
          <w:ilvl w:val="0"/>
        </w:numPr>
      </w:pPr>
      <w:r>
        <w:t xml:space="preserve">Calculate and audit monthly performance bonuses</w:t>
      </w:r>
    </w:p>
    <w:p>
      <w:pPr>
        <w:pStyle w:val="Compact"/>
        <w:numPr>
          <w:numId w:val="1001"/>
          <w:ilvl w:val="0"/>
        </w:numPr>
      </w:pPr>
      <w:r>
        <w:t xml:space="preserve">Daily auditing of account level data of new enrollments and ensuring that accounts are properly created</w:t>
      </w:r>
    </w:p>
    <w:p>
      <w:pPr>
        <w:pStyle w:val="Compact"/>
        <w:numPr>
          <w:numId w:val="1001"/>
          <w:ilvl w:val="0"/>
        </w:numPr>
      </w:pPr>
      <w:r>
        <w:t xml:space="preserve">Document the Commission payment and e-wallet management process through a third party payment vendor</w:t>
      </w:r>
    </w:p>
    <w:p>
      <w:pPr>
        <w:pStyle w:val="Compact"/>
        <w:numPr>
          <w:numId w:val="1001"/>
          <w:ilvl w:val="0"/>
        </w:numPr>
      </w:pPr>
      <w:r>
        <w:t xml:space="preserve">Work with IT and PMO to investigate Commissions issues and ensure resolutions are delivered in an accurate and in a timely manner</w:t>
      </w:r>
    </w:p>
    <w:p>
      <w:pPr>
        <w:pStyle w:val="Compact"/>
        <w:numPr>
          <w:numId w:val="1001"/>
          <w:ilvl w:val="0"/>
        </w:numPr>
      </w:pPr>
      <w:r>
        <w:t xml:space="preserve">Manage e-wallet account activity</w:t>
      </w:r>
    </w:p>
    <w:p>
      <w:pPr>
        <w:pStyle w:val="Heading2"/>
      </w:pPr>
      <w:bookmarkStart w:id="23" w:name="qualifications-for-commissions-analyst"/>
      <w:r>
        <w:t xml:space="preserve">Qualifications for commissions analyst</w:t>
      </w:r>
      <w:bookmarkEnd w:id="23"/>
    </w:p>
    <w:p>
      <w:pPr>
        <w:pStyle w:val="Compact"/>
        <w:numPr>
          <w:numId w:val="1002"/>
          <w:ilvl w:val="0"/>
        </w:numPr>
      </w:pPr>
      <w:r>
        <w:t xml:space="preserve">Develop, evaluate and implement commissions models, field incentive pay variables, and strategies to ensure they continue to meet business and needs</w:t>
      </w:r>
    </w:p>
    <w:p>
      <w:pPr>
        <w:pStyle w:val="Compact"/>
        <w:numPr>
          <w:numId w:val="1002"/>
          <w:ilvl w:val="0"/>
        </w:numPr>
      </w:pPr>
      <w:r>
        <w:t xml:space="preserve">Support Sales with the construction of the commission plan and interpretation of actual versus plan results</w:t>
      </w:r>
    </w:p>
    <w:p>
      <w:pPr>
        <w:pStyle w:val="Compact"/>
        <w:numPr>
          <w:numId w:val="1002"/>
          <w:ilvl w:val="0"/>
        </w:numPr>
      </w:pPr>
      <w:r>
        <w:t xml:space="preserve">Prepare internal reporting to support monthly and quarterly close process</w:t>
      </w:r>
    </w:p>
    <w:p>
      <w:pPr>
        <w:pStyle w:val="Compact"/>
        <w:numPr>
          <w:numId w:val="1002"/>
          <w:ilvl w:val="0"/>
        </w:numPr>
      </w:pPr>
      <w:r>
        <w:t xml:space="preserve">Knowledge of Technology or Software industry preferred</w:t>
      </w:r>
    </w:p>
    <w:p>
      <w:pPr>
        <w:pStyle w:val="Compact"/>
        <w:numPr>
          <w:numId w:val="1002"/>
          <w:ilvl w:val="0"/>
        </w:numPr>
      </w:pPr>
      <w:r>
        <w:t xml:space="preserve">Ability to create presentations, process documentation training materials, policies and procedures</w:t>
      </w:r>
    </w:p>
    <w:p>
      <w:pPr>
        <w:pStyle w:val="Compact"/>
        <w:numPr>
          <w:numId w:val="1002"/>
          <w:ilvl w:val="0"/>
        </w:numPr>
      </w:pPr>
      <w:r>
        <w:t xml:space="preserve">Certified Compensation Professional (CCP®) or Certified Sales Compensation Professional™ (CSCP™)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